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7EC8" w:rsidRPr="00217EC8" w:rsidRDefault="00217EC8" w:rsidP="00217EC8">
      <w:pPr>
        <w:widowControl/>
        <w:spacing w:after="100" w:afterAutospacing="1" w:line="300" w:lineRule="atLeast"/>
        <w:jc w:val="center"/>
        <w:rPr>
          <w:rFonts w:ascii="宋体" w:eastAsia="宋体" w:hAnsi="宋体" w:cs="宋体"/>
          <w:color w:val="111111"/>
          <w:kern w:val="0"/>
          <w:sz w:val="3"/>
          <w:szCs w:val="3"/>
        </w:rPr>
      </w:pPr>
      <w:bookmarkStart w:id="0" w:name="经济学院"/>
      <w:r w:rsidRPr="00217EC8">
        <w:rPr>
          <w:rFonts w:ascii="华文隶书" w:eastAsia="华文隶书" w:hAnsi="宋体" w:cs="宋体"/>
          <w:color w:val="008080"/>
          <w:kern w:val="0"/>
          <w:sz w:val="36"/>
          <w:szCs w:val="36"/>
        </w:rPr>
        <w:t>经济学院</w:t>
      </w:r>
      <w:bookmarkEnd w:id="0"/>
    </w:p>
    <w:p w:rsidR="002109EE" w:rsidRDefault="00217EC8" w:rsidP="002109EE">
      <w:pPr>
        <w:rPr>
          <w:color w:val="111111"/>
          <w:szCs w:val="21"/>
        </w:rPr>
      </w:pPr>
      <w:r w:rsidRPr="00217EC8">
        <w:rPr>
          <w:color w:val="0000FF"/>
          <w:kern w:val="0"/>
        </w:rPr>
        <w:t>学院简介：</w:t>
      </w:r>
      <w:r w:rsidRPr="00217EC8">
        <w:rPr>
          <w:kern w:val="0"/>
        </w:rPr>
        <w:br/>
      </w:r>
      <w:r w:rsidRPr="00217EC8">
        <w:rPr>
          <w:kern w:val="0"/>
        </w:rPr>
        <w:t>深圳大学经济学院成立于</w:t>
      </w:r>
      <w:r w:rsidRPr="00217EC8">
        <w:rPr>
          <w:kern w:val="0"/>
        </w:rPr>
        <w:t>1997</w:t>
      </w:r>
      <w:r w:rsidRPr="00217EC8">
        <w:rPr>
          <w:kern w:val="0"/>
        </w:rPr>
        <w:t>年</w:t>
      </w:r>
      <w:r w:rsidRPr="00217EC8">
        <w:rPr>
          <w:kern w:val="0"/>
        </w:rPr>
        <w:t>5</w:t>
      </w:r>
      <w:r w:rsidRPr="00217EC8">
        <w:rPr>
          <w:kern w:val="0"/>
        </w:rPr>
        <w:t>月，由原经济系、国际金融贸易系，特区港澳经济研究所组建而成，下设财会学院</w:t>
      </w:r>
      <w:r w:rsidRPr="00217EC8">
        <w:rPr>
          <w:kern w:val="0"/>
        </w:rPr>
        <w:t>(</w:t>
      </w:r>
      <w:r w:rsidRPr="00217EC8">
        <w:rPr>
          <w:kern w:val="0"/>
        </w:rPr>
        <w:t>二级学院</w:t>
      </w:r>
      <w:r w:rsidRPr="00217EC8">
        <w:rPr>
          <w:kern w:val="0"/>
        </w:rPr>
        <w:t>)</w:t>
      </w:r>
      <w:r w:rsidRPr="00217EC8">
        <w:rPr>
          <w:kern w:val="0"/>
        </w:rPr>
        <w:t>、经济学系、金融学系、国际经济与贸易系、交通经济与物流管理系、风险管理与保险系、统计学系等</w:t>
      </w:r>
      <w:r w:rsidRPr="00217EC8">
        <w:rPr>
          <w:kern w:val="0"/>
        </w:rPr>
        <w:t>7</w:t>
      </w:r>
      <w:r w:rsidRPr="00217EC8">
        <w:rPr>
          <w:kern w:val="0"/>
        </w:rPr>
        <w:t>个院系。具备从本科、硕士到博士完整培养体系，现设有会计学、经济学、金融学（广东省名牌专业及国家级特色专业）、国际经济与贸易、物流管理等</w:t>
      </w:r>
      <w:r w:rsidRPr="00217EC8">
        <w:rPr>
          <w:kern w:val="0"/>
        </w:rPr>
        <w:t>5</w:t>
      </w:r>
      <w:r w:rsidRPr="00217EC8">
        <w:rPr>
          <w:kern w:val="0"/>
        </w:rPr>
        <w:t>个本科专业；拥有理论经济学（政治经济学为省级重点扶持学科）、统计学两个一级学科硕士点，区域经济学、金融学、国际贸易学、会计学等</w:t>
      </w:r>
      <w:r w:rsidRPr="00217EC8">
        <w:rPr>
          <w:kern w:val="0"/>
        </w:rPr>
        <w:t>4</w:t>
      </w:r>
      <w:r w:rsidRPr="00217EC8">
        <w:rPr>
          <w:kern w:val="0"/>
        </w:rPr>
        <w:t>个二级学科硕士点，</w:t>
      </w:r>
      <w:r w:rsidRPr="00217EC8">
        <w:rPr>
          <w:kern w:val="0"/>
        </w:rPr>
        <w:t>MF</w:t>
      </w:r>
      <w:r w:rsidRPr="00217EC8">
        <w:rPr>
          <w:kern w:val="0"/>
        </w:rPr>
        <w:t>（金融专业硕士）、</w:t>
      </w:r>
      <w:r w:rsidRPr="00217EC8">
        <w:rPr>
          <w:kern w:val="0"/>
        </w:rPr>
        <w:t>MPAcc</w:t>
      </w:r>
      <w:r w:rsidRPr="00217EC8">
        <w:rPr>
          <w:kern w:val="0"/>
        </w:rPr>
        <w:t>（会计专业硕士）、</w:t>
      </w:r>
      <w:r w:rsidRPr="00217EC8">
        <w:rPr>
          <w:kern w:val="0"/>
        </w:rPr>
        <w:t>MIB</w:t>
      </w:r>
      <w:r w:rsidRPr="00217EC8">
        <w:rPr>
          <w:kern w:val="0"/>
        </w:rPr>
        <w:t>（国际商务专业硕士）等</w:t>
      </w:r>
      <w:r w:rsidRPr="00217EC8">
        <w:rPr>
          <w:kern w:val="0"/>
        </w:rPr>
        <w:t>3</w:t>
      </w:r>
      <w:r w:rsidRPr="00217EC8">
        <w:rPr>
          <w:kern w:val="0"/>
        </w:rPr>
        <w:t>个专业学位硕士点；拥有理论经济学一级学科博士点。</w:t>
      </w:r>
      <w:r w:rsidRPr="00217EC8">
        <w:rPr>
          <w:kern w:val="0"/>
        </w:rPr>
        <w:br/>
      </w:r>
      <w:r w:rsidR="0095793E" w:rsidRPr="00DC2856">
        <w:rPr>
          <w:rFonts w:asciiTheme="minorEastAsia" w:hAnsiTheme="minorEastAsia" w:cs="Helvetica"/>
          <w:color w:val="000000" w:themeColor="text1"/>
          <w:szCs w:val="21"/>
          <w:shd w:val="clear" w:color="auto" w:fill="FFFFFF"/>
        </w:rPr>
        <w:t>深圳大学经济学院现有教职工130人，其中专任教师109人，拥有一支结构合理、学历层次高、学术素养好、教学及管理经验丰富、科研能力强、具有国际化视野的师资团队。有全日制本科生3467人、学术型硕士生286人、专业学位研究生345人、博士生38人，</w:t>
      </w:r>
      <w:r w:rsidRPr="00217EC8">
        <w:rPr>
          <w:kern w:val="0"/>
        </w:rPr>
        <w:t>约占全校学生总数的</w:t>
      </w:r>
      <w:r w:rsidRPr="00217EC8">
        <w:rPr>
          <w:kern w:val="0"/>
        </w:rPr>
        <w:t>1/6</w:t>
      </w:r>
      <w:r w:rsidRPr="00217EC8">
        <w:rPr>
          <w:kern w:val="0"/>
        </w:rPr>
        <w:t>。学院设有资料室，收藏国内外图书报刊杂志等</w:t>
      </w:r>
      <w:r w:rsidRPr="00217EC8">
        <w:rPr>
          <w:kern w:val="0"/>
        </w:rPr>
        <w:t>3</w:t>
      </w:r>
      <w:r w:rsidRPr="00217EC8">
        <w:rPr>
          <w:kern w:val="0"/>
        </w:rPr>
        <w:t>万余册；设有三个实验室的商学教学实验中心。</w:t>
      </w:r>
      <w:r w:rsidRPr="00217EC8">
        <w:rPr>
          <w:kern w:val="0"/>
        </w:rPr>
        <w:br/>
      </w:r>
      <w:r w:rsidRPr="00217EC8">
        <w:rPr>
          <w:kern w:val="0"/>
        </w:rPr>
        <w:t>学院主页：</w:t>
      </w:r>
      <w:r w:rsidRPr="00217EC8">
        <w:rPr>
          <w:kern w:val="0"/>
        </w:rPr>
        <w:t>http</w:t>
      </w:r>
      <w:r w:rsidRPr="00217EC8">
        <w:rPr>
          <w:kern w:val="0"/>
        </w:rPr>
        <w:t>：</w:t>
      </w:r>
      <w:r w:rsidRPr="00217EC8">
        <w:rPr>
          <w:kern w:val="0"/>
        </w:rPr>
        <w:t>//bs.szu.edu.cn</w:t>
      </w:r>
      <w:r w:rsidRPr="00217EC8">
        <w:rPr>
          <w:kern w:val="0"/>
        </w:rPr>
        <w:br/>
      </w:r>
      <w:r w:rsidRPr="00217EC8">
        <w:rPr>
          <w:kern w:val="0"/>
        </w:rPr>
        <w:t>咨询邮箱：</w:t>
      </w:r>
      <w:r w:rsidRPr="00217EC8">
        <w:rPr>
          <w:kern w:val="0"/>
        </w:rPr>
        <w:t>shenzheng8@sina.cn</w:t>
      </w:r>
      <w:r w:rsidRPr="00217EC8">
        <w:rPr>
          <w:kern w:val="0"/>
        </w:rPr>
        <w:t>（学术型）；</w:t>
      </w:r>
      <w:r w:rsidRPr="00217EC8">
        <w:rPr>
          <w:kern w:val="0"/>
        </w:rPr>
        <w:t>ceszu@szu.edu.cn(</w:t>
      </w:r>
      <w:r w:rsidRPr="00217EC8">
        <w:rPr>
          <w:kern w:val="0"/>
        </w:rPr>
        <w:t>专业学位</w:t>
      </w:r>
      <w:r w:rsidRPr="00217EC8">
        <w:rPr>
          <w:kern w:val="0"/>
        </w:rPr>
        <w:t>)</w:t>
      </w:r>
      <w:r w:rsidRPr="00217EC8">
        <w:rPr>
          <w:kern w:val="0"/>
        </w:rPr>
        <w:br/>
      </w:r>
      <w:r w:rsidRPr="00217EC8">
        <w:rPr>
          <w:kern w:val="0"/>
        </w:rPr>
        <w:t>咨询电话：</w:t>
      </w:r>
      <w:r w:rsidRPr="00217EC8">
        <w:rPr>
          <w:kern w:val="0"/>
        </w:rPr>
        <w:t>0755-26534992(</w:t>
      </w:r>
      <w:r w:rsidRPr="00217EC8">
        <w:rPr>
          <w:kern w:val="0"/>
        </w:rPr>
        <w:t>学术型</w:t>
      </w:r>
      <w:r w:rsidRPr="00217EC8">
        <w:rPr>
          <w:kern w:val="0"/>
        </w:rPr>
        <w:t>)</w:t>
      </w:r>
      <w:r w:rsidRPr="00217EC8">
        <w:rPr>
          <w:kern w:val="0"/>
        </w:rPr>
        <w:t>；</w:t>
      </w:r>
      <w:r w:rsidRPr="00217EC8">
        <w:rPr>
          <w:kern w:val="0"/>
        </w:rPr>
        <w:t>0755-26534991(</w:t>
      </w:r>
      <w:r w:rsidRPr="00217EC8">
        <w:rPr>
          <w:kern w:val="0"/>
        </w:rPr>
        <w:t>专业学位</w:t>
      </w:r>
      <w:r w:rsidRPr="00217EC8">
        <w:rPr>
          <w:kern w:val="0"/>
        </w:rPr>
        <w:t>)</w:t>
      </w:r>
      <w:r w:rsidRPr="00217EC8">
        <w:rPr>
          <w:kern w:val="0"/>
        </w:rPr>
        <w:br/>
      </w:r>
      <w:r w:rsidRPr="00217EC8">
        <w:rPr>
          <w:kern w:val="0"/>
        </w:rPr>
        <w:br/>
      </w:r>
      <w:r w:rsidRPr="00217EC8">
        <w:rPr>
          <w:color w:val="0000FF"/>
          <w:kern w:val="0"/>
        </w:rPr>
        <w:t>专业介绍：</w:t>
      </w:r>
      <w:r w:rsidRPr="00217EC8">
        <w:rPr>
          <w:kern w:val="0"/>
        </w:rPr>
        <w:br/>
      </w:r>
      <w:bookmarkStart w:id="1" w:name="020100"/>
      <w:r w:rsidRPr="00217EC8">
        <w:rPr>
          <w:color w:val="FF0000"/>
          <w:kern w:val="0"/>
        </w:rPr>
        <w:t>020100</w:t>
      </w:r>
      <w:r w:rsidRPr="00217EC8">
        <w:rPr>
          <w:color w:val="FF0000"/>
          <w:kern w:val="0"/>
        </w:rPr>
        <w:t>理论经济学</w:t>
      </w:r>
      <w:r w:rsidRPr="00217EC8">
        <w:rPr>
          <w:color w:val="FF0000"/>
          <w:kern w:val="0"/>
        </w:rPr>
        <w:t>(</w:t>
      </w:r>
      <w:r w:rsidRPr="00217EC8">
        <w:rPr>
          <w:color w:val="FF0000"/>
          <w:kern w:val="0"/>
        </w:rPr>
        <w:t>一级学科</w:t>
      </w:r>
      <w:r w:rsidRPr="00217EC8">
        <w:rPr>
          <w:color w:val="FF0000"/>
          <w:kern w:val="0"/>
        </w:rPr>
        <w:t>):</w:t>
      </w:r>
      <w:bookmarkEnd w:id="1"/>
      <w:r w:rsidRPr="00217EC8">
        <w:rPr>
          <w:kern w:val="0"/>
        </w:rPr>
        <w:br/>
      </w:r>
      <w:r w:rsidRPr="00217EC8">
        <w:rPr>
          <w:color w:val="0000FF"/>
          <w:kern w:val="0"/>
        </w:rPr>
        <w:t>研究方向：</w:t>
      </w:r>
      <w:r w:rsidRPr="00217EC8">
        <w:rPr>
          <w:kern w:val="0"/>
        </w:rPr>
        <w:br/>
        <w:t>020101</w:t>
      </w:r>
      <w:r w:rsidRPr="00217EC8">
        <w:rPr>
          <w:kern w:val="0"/>
        </w:rPr>
        <w:t>政治经济学：结合中国改革开放，尤其是经济特区实践，以研究市场经济理论为主要内容，力求探索现代经济学一般规律，具有鲜明的</w:t>
      </w:r>
      <w:r w:rsidRPr="00217EC8">
        <w:rPr>
          <w:kern w:val="0"/>
        </w:rPr>
        <w:t>“</w:t>
      </w:r>
      <w:r w:rsidRPr="00217EC8">
        <w:rPr>
          <w:kern w:val="0"/>
        </w:rPr>
        <w:t>时代特征</w:t>
      </w:r>
      <w:r w:rsidRPr="00217EC8">
        <w:rPr>
          <w:kern w:val="0"/>
        </w:rPr>
        <w:t>”</w:t>
      </w:r>
      <w:r w:rsidRPr="00217EC8">
        <w:rPr>
          <w:kern w:val="0"/>
        </w:rPr>
        <w:t>和</w:t>
      </w:r>
      <w:r w:rsidRPr="00217EC8">
        <w:rPr>
          <w:kern w:val="0"/>
        </w:rPr>
        <w:t>“</w:t>
      </w:r>
      <w:r w:rsidRPr="00217EC8">
        <w:rPr>
          <w:kern w:val="0"/>
        </w:rPr>
        <w:t>中国特色</w:t>
      </w:r>
      <w:r w:rsidRPr="00217EC8">
        <w:rPr>
          <w:kern w:val="0"/>
        </w:rPr>
        <w:t>”</w:t>
      </w:r>
      <w:r w:rsidRPr="00217EC8">
        <w:rPr>
          <w:kern w:val="0"/>
        </w:rPr>
        <w:t>，并利用相邻港澳的区位特点进行开放式考察与研究。</w:t>
      </w:r>
      <w:r w:rsidRPr="00217EC8">
        <w:rPr>
          <w:kern w:val="0"/>
        </w:rPr>
        <w:br/>
        <w:t>020101</w:t>
      </w:r>
      <w:r w:rsidRPr="00217EC8">
        <w:rPr>
          <w:kern w:val="0"/>
        </w:rPr>
        <w:t>经济思想史：经济思想史是理论经济学的基础学科。本学科研究中国和外国经济思想，侧重研究当代中国经济思想的形成、发展及演变。学术梯队在课程建设、承担科研项目、人才培养等方面均取得了非常卓著的成绩，研究水平在学术界一直走在前列。本专业对于构建中国特色的经济学理论思想和探索中国特色的管理模式具有独特价值，旨在培养既懂、了解中国、也了解外国的比较全面的经济管理人才。</w:t>
      </w:r>
      <w:r w:rsidRPr="00217EC8">
        <w:rPr>
          <w:kern w:val="0"/>
        </w:rPr>
        <w:br/>
        <w:t>020103</w:t>
      </w:r>
      <w:r w:rsidRPr="00217EC8">
        <w:rPr>
          <w:kern w:val="0"/>
        </w:rPr>
        <w:t>经济史：侧重研究当代中国经济思想的形成、发展及演变，由计划经济向市场经济转型，是本研究方向的重要背景。以制度经济学视角分析把经济思想演变与制度变迁及现代化道路的探索结合起来，为</w:t>
      </w:r>
      <w:r w:rsidRPr="00217EC8">
        <w:rPr>
          <w:kern w:val="0"/>
        </w:rPr>
        <w:t>“</w:t>
      </w:r>
      <w:r w:rsidRPr="00217EC8">
        <w:rPr>
          <w:kern w:val="0"/>
        </w:rPr>
        <w:t>中国道路</w:t>
      </w:r>
      <w:r w:rsidRPr="00217EC8">
        <w:rPr>
          <w:kern w:val="0"/>
        </w:rPr>
        <w:t>”</w:t>
      </w:r>
      <w:r w:rsidRPr="00217EC8">
        <w:rPr>
          <w:kern w:val="0"/>
        </w:rPr>
        <w:t>的形成寻找思想渊源与理论依据。</w:t>
      </w:r>
      <w:r w:rsidRPr="00217EC8">
        <w:rPr>
          <w:kern w:val="0"/>
        </w:rPr>
        <w:br/>
        <w:t>020104</w:t>
      </w:r>
      <w:r w:rsidRPr="00217EC8">
        <w:rPr>
          <w:kern w:val="0"/>
        </w:rPr>
        <w:t>西方经济学：本学科方向主要研究市场机制运行、经济增长理论和经济制度比较。由于所在地深圳是我国经济市场化发展水平相对较高和经济活动活跃的区域，是我国经济制度变迁的起源地和实验地，得天时与地利，本方向较早开展了市场经济机制和运行方面重大理论和实践问题研究，经济增长理论与区域经济发展的基础性、前沿性问题的理论与实践研究，体制转轨及制度变迁的路径研究，并取得较丰硕的研究成果。</w:t>
      </w:r>
      <w:r w:rsidRPr="00217EC8">
        <w:rPr>
          <w:kern w:val="0"/>
        </w:rPr>
        <w:br/>
        <w:t>020105</w:t>
      </w:r>
      <w:r w:rsidRPr="00217EC8">
        <w:rPr>
          <w:kern w:val="0"/>
        </w:rPr>
        <w:t>世界经济：紧密联系中国实际</w:t>
      </w:r>
      <w:r w:rsidRPr="00217EC8">
        <w:rPr>
          <w:kern w:val="0"/>
        </w:rPr>
        <w:t>,</w:t>
      </w:r>
      <w:r w:rsidRPr="00217EC8">
        <w:rPr>
          <w:kern w:val="0"/>
        </w:rPr>
        <w:t>实证研究成果丰硕。本学科点采用实证方法分析中国在对外开放过程中产生的实际问题，在国际贸易、外国直接投资以及金融市场领域提出了很多富有启示意义的观点，在学界产生了较大反响，同时也为政府制定政策提供了学术支撑。</w:t>
      </w:r>
      <w:r w:rsidRPr="00217EC8">
        <w:rPr>
          <w:kern w:val="0"/>
        </w:rPr>
        <w:br/>
        <w:t>020106</w:t>
      </w:r>
      <w:r w:rsidRPr="00217EC8">
        <w:rPr>
          <w:kern w:val="0"/>
        </w:rPr>
        <w:t>人口、资源与环境经济学：通过制度</w:t>
      </w:r>
      <w:r w:rsidRPr="00217EC8">
        <w:rPr>
          <w:kern w:val="0"/>
        </w:rPr>
        <w:t>-</w:t>
      </w:r>
      <w:r w:rsidRPr="00217EC8">
        <w:rPr>
          <w:kern w:val="0"/>
        </w:rPr>
        <w:t>结构</w:t>
      </w:r>
      <w:r w:rsidRPr="00217EC8">
        <w:rPr>
          <w:kern w:val="0"/>
        </w:rPr>
        <w:t>-</w:t>
      </w:r>
      <w:r w:rsidRPr="00217EC8">
        <w:rPr>
          <w:kern w:val="0"/>
        </w:rPr>
        <w:t>技术视角，以局部均衡研究中国特别是珠</w:t>
      </w:r>
      <w:r w:rsidRPr="00217EC8">
        <w:rPr>
          <w:kern w:val="0"/>
        </w:rPr>
        <w:lastRenderedPageBreak/>
        <w:t>三角经济、资源、人口、环境的协同与演化，为实现转型发展提供理论支持；本学科地处经济特区又毗邻港澳，具有研究开放条件下经济、人口、资源的特别便利。</w:t>
      </w:r>
      <w:r w:rsidRPr="00217EC8">
        <w:rPr>
          <w:kern w:val="0"/>
        </w:rPr>
        <w:br/>
      </w:r>
      <w:r w:rsidRPr="00217EC8">
        <w:rPr>
          <w:kern w:val="0"/>
        </w:rPr>
        <w:t>研究成果介绍：</w:t>
      </w:r>
      <w:r w:rsidRPr="00217EC8">
        <w:rPr>
          <w:kern w:val="0"/>
        </w:rPr>
        <w:br/>
      </w:r>
      <w:r w:rsidRPr="00217EC8">
        <w:rPr>
          <w:kern w:val="0"/>
        </w:rPr>
        <w:t>自</w:t>
      </w:r>
      <w:r w:rsidRPr="00217EC8">
        <w:rPr>
          <w:kern w:val="0"/>
        </w:rPr>
        <w:t>2001</w:t>
      </w:r>
      <w:r w:rsidRPr="00217EC8">
        <w:rPr>
          <w:kern w:val="0"/>
        </w:rPr>
        <w:t>年来，在上述研究方向共出版学术专著</w:t>
      </w:r>
      <w:r w:rsidRPr="00217EC8">
        <w:rPr>
          <w:kern w:val="0"/>
        </w:rPr>
        <w:t>50</w:t>
      </w:r>
      <w:r w:rsidRPr="00217EC8">
        <w:rPr>
          <w:kern w:val="0"/>
        </w:rPr>
        <w:t>余部，公开发表学术论文</w:t>
      </w:r>
      <w:r w:rsidRPr="00217EC8">
        <w:rPr>
          <w:kern w:val="0"/>
        </w:rPr>
        <w:t>300</w:t>
      </w:r>
      <w:r w:rsidRPr="00217EC8">
        <w:rPr>
          <w:kern w:val="0"/>
        </w:rPr>
        <w:t>多篇，承担科研项目百余项，获得市级以上科研优秀成果奖</w:t>
      </w:r>
      <w:r w:rsidRPr="00217EC8">
        <w:rPr>
          <w:kern w:val="0"/>
        </w:rPr>
        <w:t>15</w:t>
      </w:r>
      <w:r w:rsidRPr="00217EC8">
        <w:rPr>
          <w:kern w:val="0"/>
        </w:rPr>
        <w:t>项，提供政策咨询研究报告</w:t>
      </w:r>
      <w:r w:rsidRPr="00217EC8">
        <w:rPr>
          <w:kern w:val="0"/>
        </w:rPr>
        <w:t>70</w:t>
      </w:r>
      <w:r w:rsidRPr="00217EC8">
        <w:rPr>
          <w:kern w:val="0"/>
        </w:rPr>
        <w:t>多份，已取得一批高水平、有特色的研究成果，社会咨询服务成效显著，产生重要影响。自</w:t>
      </w:r>
      <w:r w:rsidRPr="00217EC8">
        <w:rPr>
          <w:kern w:val="0"/>
        </w:rPr>
        <w:t>2008</w:t>
      </w:r>
      <w:r w:rsidRPr="00217EC8">
        <w:rPr>
          <w:kern w:val="0"/>
        </w:rPr>
        <w:t>年起，研究中心主持撰写出版关于中外经济特区发展形势分析的经济特区年度蓝皮书</w:t>
      </w:r>
      <w:r w:rsidRPr="00217EC8">
        <w:rPr>
          <w:kern w:val="0"/>
        </w:rPr>
        <w:t>——</w:t>
      </w:r>
      <w:r w:rsidRPr="00217EC8">
        <w:rPr>
          <w:kern w:val="0"/>
        </w:rPr>
        <w:t>《中国经济特区发展报告》，通过以书代刊形式定期编辑出版《中国经济特区研究》，并组织编辑《经济特区研究文献集刊》、《经济特区研究动态》和《经济特区研究资讯》。</w:t>
      </w:r>
      <w:r w:rsidRPr="00217EC8">
        <w:rPr>
          <w:kern w:val="0"/>
        </w:rPr>
        <w:br/>
      </w:r>
      <w:r w:rsidRPr="00217EC8">
        <w:rPr>
          <w:kern w:val="0"/>
        </w:rPr>
        <w:t>毕业后可以从事的工作：使学生系统地学习现代经济学理论，掌握经济学研究的基本技术与方法，并能熟练地运用这些理论和方法来分析和解决现实经济管理中问题。培养具有扎实的专业基础和良好的研究能力，能在政府机关、经济金融机构和企事业单位从事经济管理实践或教学与科研工作的专业人才。</w:t>
      </w:r>
      <w:r w:rsidRPr="00217EC8">
        <w:rPr>
          <w:kern w:val="0"/>
        </w:rPr>
        <w:br/>
      </w:r>
      <w:r w:rsidRPr="00217EC8">
        <w:rPr>
          <w:kern w:val="0"/>
        </w:rPr>
        <w:t>学制：</w:t>
      </w:r>
      <w:r w:rsidRPr="00217EC8">
        <w:rPr>
          <w:kern w:val="0"/>
        </w:rPr>
        <w:t>3</w:t>
      </w:r>
      <w:r w:rsidRPr="00217EC8">
        <w:rPr>
          <w:kern w:val="0"/>
        </w:rPr>
        <w:t>年</w:t>
      </w:r>
      <w:r w:rsidRPr="00217EC8">
        <w:rPr>
          <w:kern w:val="0"/>
        </w:rPr>
        <w:br/>
      </w:r>
      <w:r w:rsidRPr="00217EC8">
        <w:rPr>
          <w:kern w:val="0"/>
        </w:rPr>
        <w:t>授予学位：经济学硕士</w:t>
      </w:r>
      <w:r w:rsidRPr="00217EC8">
        <w:rPr>
          <w:kern w:val="0"/>
        </w:rPr>
        <w:br/>
      </w:r>
      <w:bookmarkStart w:id="2" w:name="020202"/>
      <w:r w:rsidRPr="00217EC8">
        <w:rPr>
          <w:color w:val="FF0000"/>
          <w:kern w:val="0"/>
        </w:rPr>
        <w:t>020202</w:t>
      </w:r>
      <w:r w:rsidRPr="00217EC8">
        <w:rPr>
          <w:color w:val="FF0000"/>
          <w:kern w:val="0"/>
        </w:rPr>
        <w:t>区域经济学</w:t>
      </w:r>
      <w:r w:rsidRPr="00217EC8">
        <w:rPr>
          <w:color w:val="FF0000"/>
          <w:kern w:val="0"/>
        </w:rPr>
        <w:t>(</w:t>
      </w:r>
      <w:r w:rsidRPr="00217EC8">
        <w:rPr>
          <w:color w:val="FF0000"/>
          <w:kern w:val="0"/>
        </w:rPr>
        <w:t>二级学科</w:t>
      </w:r>
      <w:r w:rsidRPr="00217EC8">
        <w:rPr>
          <w:color w:val="FF0000"/>
          <w:kern w:val="0"/>
        </w:rPr>
        <w:t>):</w:t>
      </w:r>
      <w:bookmarkEnd w:id="2"/>
      <w:r w:rsidRPr="00217EC8">
        <w:rPr>
          <w:kern w:val="0"/>
        </w:rPr>
        <w:br/>
      </w:r>
      <w:r w:rsidRPr="00217EC8">
        <w:rPr>
          <w:kern w:val="0"/>
        </w:rPr>
        <w:t>专业代码：</w:t>
      </w:r>
      <w:r w:rsidRPr="00217EC8">
        <w:rPr>
          <w:kern w:val="0"/>
        </w:rPr>
        <w:t xml:space="preserve">020202 </w:t>
      </w:r>
      <w:r w:rsidRPr="00217EC8">
        <w:rPr>
          <w:kern w:val="0"/>
        </w:rPr>
        <w:t>专业名称：区域经济学</w:t>
      </w:r>
      <w:r w:rsidRPr="00217EC8">
        <w:rPr>
          <w:kern w:val="0"/>
        </w:rPr>
        <w:t xml:space="preserve"> </w:t>
      </w:r>
      <w:r w:rsidRPr="00217EC8">
        <w:rPr>
          <w:kern w:val="0"/>
        </w:rPr>
        <w:t>学制：</w:t>
      </w:r>
      <w:r w:rsidRPr="00217EC8">
        <w:rPr>
          <w:kern w:val="0"/>
        </w:rPr>
        <w:t>3</w:t>
      </w:r>
      <w:r w:rsidRPr="00217EC8">
        <w:rPr>
          <w:kern w:val="0"/>
        </w:rPr>
        <w:t>年</w:t>
      </w:r>
      <w:r w:rsidRPr="00217EC8">
        <w:rPr>
          <w:kern w:val="0"/>
        </w:rPr>
        <w:t xml:space="preserve"> </w:t>
      </w:r>
      <w:r w:rsidRPr="00217EC8">
        <w:rPr>
          <w:kern w:val="0"/>
        </w:rPr>
        <w:t>所授学位：经济学硕士</w:t>
      </w:r>
      <w:r w:rsidRPr="00217EC8">
        <w:rPr>
          <w:kern w:val="0"/>
        </w:rPr>
        <w:br/>
      </w:r>
      <w:r w:rsidRPr="00217EC8">
        <w:rPr>
          <w:color w:val="0000FF"/>
          <w:kern w:val="0"/>
        </w:rPr>
        <w:t>培养目标：</w:t>
      </w:r>
      <w:r w:rsidRPr="00217EC8">
        <w:rPr>
          <w:kern w:val="0"/>
        </w:rPr>
        <w:br/>
      </w:r>
      <w:r w:rsidRPr="00217EC8">
        <w:rPr>
          <w:kern w:val="0"/>
        </w:rPr>
        <w:t>立足深圳，面向全国、着眼世界，培养具有基础理论扎实、专业知识丰富、创新意识强、综合素质高、就业领域宽的德智体全面发展的复合型经济类高层次专业人才。</w:t>
      </w:r>
      <w:r w:rsidRPr="00217EC8">
        <w:rPr>
          <w:kern w:val="0"/>
        </w:rPr>
        <w:br/>
      </w:r>
      <w:r w:rsidRPr="00217EC8">
        <w:rPr>
          <w:color w:val="0000FF"/>
          <w:kern w:val="0"/>
        </w:rPr>
        <w:t>研究方向：</w:t>
      </w:r>
      <w:r w:rsidRPr="00217EC8">
        <w:rPr>
          <w:kern w:val="0"/>
        </w:rPr>
        <w:br/>
      </w:r>
      <w:r w:rsidRPr="00217EC8">
        <w:rPr>
          <w:kern w:val="0"/>
        </w:rPr>
        <w:t>深圳大学区域经济学硕士点于</w:t>
      </w:r>
      <w:r w:rsidRPr="00217EC8">
        <w:rPr>
          <w:kern w:val="0"/>
        </w:rPr>
        <w:t>2001</w:t>
      </w:r>
      <w:r w:rsidRPr="00217EC8">
        <w:rPr>
          <w:kern w:val="0"/>
        </w:rPr>
        <w:t>年开始招生，专注于两个研究方向：</w:t>
      </w:r>
      <w:r w:rsidRPr="00217EC8">
        <w:rPr>
          <w:kern w:val="0"/>
        </w:rPr>
        <w:br/>
        <w:t>1</w:t>
      </w:r>
      <w:r w:rsidRPr="00217EC8">
        <w:rPr>
          <w:kern w:val="0"/>
        </w:rPr>
        <w:t>、区域物流与交通经济：重点研究区域经济范畴内的物流规划与管理、交通经济及政策，培养具备扎实的经济学理论基础，熟悉物流与交通运输业务的复合型高级专门人才。</w:t>
      </w:r>
      <w:r w:rsidRPr="00217EC8">
        <w:rPr>
          <w:kern w:val="0"/>
        </w:rPr>
        <w:br/>
        <w:t>2</w:t>
      </w:r>
      <w:r w:rsidRPr="00217EC8">
        <w:rPr>
          <w:kern w:val="0"/>
        </w:rPr>
        <w:t>、区域经济合作与发展：主要研究区域分工与专业化协作，区域间生产要素流动与贸易，共同市场与经济联合组织的建立，区域间竞争与合作等，培养具有扎实的经济学基础理论和较系统的区域经济学专门知识的高级经济人才。</w:t>
      </w:r>
      <w:r w:rsidRPr="00217EC8">
        <w:rPr>
          <w:kern w:val="0"/>
        </w:rPr>
        <w:br/>
      </w:r>
      <w:r w:rsidRPr="00217EC8">
        <w:rPr>
          <w:color w:val="0000FF"/>
          <w:kern w:val="0"/>
        </w:rPr>
        <w:t>导师队伍：</w:t>
      </w:r>
      <w:r w:rsidRPr="00217EC8">
        <w:rPr>
          <w:kern w:val="0"/>
        </w:rPr>
        <w:br/>
      </w:r>
      <w:r w:rsidRPr="00217EC8">
        <w:rPr>
          <w:kern w:val="0"/>
        </w:rPr>
        <w:t>现有导师组成员</w:t>
      </w:r>
      <w:r w:rsidRPr="00217EC8">
        <w:rPr>
          <w:kern w:val="0"/>
        </w:rPr>
        <w:t>15</w:t>
      </w:r>
      <w:r w:rsidRPr="00217EC8">
        <w:rPr>
          <w:kern w:val="0"/>
        </w:rPr>
        <w:t>人，其中教授</w:t>
      </w:r>
      <w:r w:rsidRPr="00217EC8">
        <w:rPr>
          <w:kern w:val="0"/>
        </w:rPr>
        <w:t>8</w:t>
      </w:r>
      <w:r w:rsidRPr="00217EC8">
        <w:rPr>
          <w:kern w:val="0"/>
        </w:rPr>
        <w:t>人、副教授</w:t>
      </w:r>
      <w:r w:rsidRPr="00217EC8">
        <w:rPr>
          <w:kern w:val="0"/>
        </w:rPr>
        <w:t>7</w:t>
      </w:r>
      <w:r w:rsidRPr="00217EC8">
        <w:rPr>
          <w:kern w:val="0"/>
        </w:rPr>
        <w:t>人，全部具有博士学位。</w:t>
      </w:r>
      <w:r w:rsidRPr="00217EC8">
        <w:rPr>
          <w:kern w:val="0"/>
        </w:rPr>
        <w:br/>
      </w:r>
      <w:r w:rsidRPr="00217EC8">
        <w:rPr>
          <w:kern w:val="0"/>
        </w:rPr>
        <w:t>学术带头人：韩彪，经济学博士，教授、博士生导师，兼任中国数量经济学会常务理事、中国物流学会常务理事，独立出版《交通运输发展理论》、《交通运输学》、《交通经济论》，领衔撰写《毗邻城市城乡道路客运一体化研究》、《城市群道路客运组织创新》、《出租车市场体系研究》等著作，在《</w:t>
      </w:r>
      <w:r w:rsidRPr="00217EC8">
        <w:rPr>
          <w:kern w:val="0"/>
        </w:rPr>
        <w:t>Social Sciences in China</w:t>
      </w:r>
      <w:r w:rsidRPr="00217EC8">
        <w:rPr>
          <w:kern w:val="0"/>
        </w:rPr>
        <w:t>》、《中国社会科学》、《经济研究》、《数量经济技术经济研究》、《中国公路学报》等国家级刊物及其他学术刊物发表论文</w:t>
      </w:r>
      <w:r w:rsidRPr="00217EC8">
        <w:rPr>
          <w:kern w:val="0"/>
        </w:rPr>
        <w:t>60</w:t>
      </w:r>
      <w:r w:rsidRPr="00217EC8">
        <w:rPr>
          <w:kern w:val="0"/>
        </w:rPr>
        <w:t>余篇，两次获得</w:t>
      </w:r>
      <w:r w:rsidRPr="00217EC8">
        <w:rPr>
          <w:kern w:val="0"/>
        </w:rPr>
        <w:t>“</w:t>
      </w:r>
      <w:r w:rsidRPr="00217EC8">
        <w:rPr>
          <w:kern w:val="0"/>
        </w:rPr>
        <w:t>全国青年优秀社会科学成果奖</w:t>
      </w:r>
      <w:r w:rsidRPr="00217EC8">
        <w:rPr>
          <w:kern w:val="0"/>
        </w:rPr>
        <w:t>”</w:t>
      </w:r>
      <w:r w:rsidRPr="00217EC8">
        <w:rPr>
          <w:kern w:val="0"/>
        </w:rPr>
        <w:t>，主持完成了几十项来自世界银行和国内的各级研究课题，在交通经济领域有一定的学术影响。</w:t>
      </w:r>
      <w:r w:rsidRPr="00217EC8">
        <w:rPr>
          <w:kern w:val="0"/>
        </w:rPr>
        <w:br/>
      </w:r>
      <w:r w:rsidRPr="00217EC8">
        <w:rPr>
          <w:kern w:val="0"/>
        </w:rPr>
        <w:t>学术骨干：</w:t>
      </w:r>
      <w:r w:rsidRPr="00217EC8">
        <w:rPr>
          <w:kern w:val="0"/>
        </w:rPr>
        <w:br/>
      </w:r>
      <w:r w:rsidRPr="00217EC8">
        <w:rPr>
          <w:kern w:val="0"/>
        </w:rPr>
        <w:t>罗清和，教授、博士生导师，中国区域经济学会常务理事。主持的科研项目有国务院西开办、教育部人文社科基地重大项目等</w:t>
      </w:r>
      <w:r w:rsidRPr="00217EC8">
        <w:rPr>
          <w:kern w:val="0"/>
        </w:rPr>
        <w:t>10</w:t>
      </w:r>
      <w:r w:rsidRPr="00217EC8">
        <w:rPr>
          <w:kern w:val="0"/>
        </w:rPr>
        <w:t>余项，在《数量经济技术经济研究》等刊物上发表论文</w:t>
      </w:r>
      <w:r w:rsidRPr="00217EC8">
        <w:rPr>
          <w:kern w:val="0"/>
        </w:rPr>
        <w:t>80</w:t>
      </w:r>
      <w:r w:rsidRPr="00217EC8">
        <w:rPr>
          <w:kern w:val="0"/>
        </w:rPr>
        <w:t>多篇，其中多篇被新华文摘等全文或摘要转载。独著、合著著作</w:t>
      </w:r>
      <w:r w:rsidRPr="00217EC8">
        <w:rPr>
          <w:kern w:val="0"/>
        </w:rPr>
        <w:t>12</w:t>
      </w:r>
      <w:r w:rsidRPr="00217EC8">
        <w:rPr>
          <w:kern w:val="0"/>
        </w:rPr>
        <w:t>部。</w:t>
      </w:r>
      <w:r w:rsidRPr="00217EC8">
        <w:rPr>
          <w:kern w:val="0"/>
        </w:rPr>
        <w:br/>
      </w:r>
      <w:r w:rsidRPr="00217EC8">
        <w:rPr>
          <w:kern w:val="0"/>
        </w:rPr>
        <w:t>罗来武，教授、博士生导师，</w:t>
      </w:r>
      <w:r w:rsidRPr="00217EC8">
        <w:rPr>
          <w:kern w:val="0"/>
        </w:rPr>
        <w:t>1993</w:t>
      </w:r>
      <w:r w:rsidRPr="00217EC8">
        <w:rPr>
          <w:kern w:val="0"/>
        </w:rPr>
        <w:t>年毕业于中国人民大学，获法学硕士，</w:t>
      </w:r>
      <w:r w:rsidRPr="00217EC8">
        <w:rPr>
          <w:kern w:val="0"/>
        </w:rPr>
        <w:t>1997</w:t>
      </w:r>
      <w:r w:rsidRPr="00217EC8">
        <w:rPr>
          <w:kern w:val="0"/>
        </w:rPr>
        <w:t>年毕业于中国社会科学院，获经济学博士。先后在机关、企业、银行和大学工作，其中</w:t>
      </w:r>
      <w:r w:rsidRPr="00217EC8">
        <w:rPr>
          <w:kern w:val="0"/>
        </w:rPr>
        <w:t>2003—2007</w:t>
      </w:r>
      <w:r w:rsidRPr="00217EC8">
        <w:rPr>
          <w:kern w:val="0"/>
        </w:rPr>
        <w:t>年，在江西师范大学工作，任副校长，教授，博士生导师，</w:t>
      </w:r>
      <w:r w:rsidRPr="00217EC8">
        <w:rPr>
          <w:kern w:val="0"/>
        </w:rPr>
        <w:t>2007</w:t>
      </w:r>
      <w:r w:rsidRPr="00217EC8">
        <w:rPr>
          <w:kern w:val="0"/>
        </w:rPr>
        <w:t>年入深圳大学，任经济学教授，博士生导师。在《经济研究》，《中国工业经济》等国内刊物发表论文数十篇，出版学术专</w:t>
      </w:r>
      <w:r w:rsidRPr="00217EC8">
        <w:rPr>
          <w:kern w:val="0"/>
        </w:rPr>
        <w:lastRenderedPageBreak/>
        <w:t>著</w:t>
      </w:r>
      <w:r w:rsidRPr="00217EC8">
        <w:rPr>
          <w:kern w:val="0"/>
        </w:rPr>
        <w:t>5</w:t>
      </w:r>
      <w:r w:rsidRPr="00217EC8">
        <w:rPr>
          <w:kern w:val="0"/>
        </w:rPr>
        <w:t>部。现主要研究领域为区域经济与制度经济分析。</w:t>
      </w:r>
      <w:r w:rsidRPr="00217EC8">
        <w:rPr>
          <w:kern w:val="0"/>
        </w:rPr>
        <w:br/>
      </w:r>
      <w:r w:rsidRPr="00217EC8">
        <w:rPr>
          <w:kern w:val="0"/>
        </w:rPr>
        <w:t>周启蕾，博士，教授，中国交通经济研究所副所长、深圳大学区域经济研究所副所长、深圳大学物流研究所副所长，毕业于武汉理工大学。在《中国流通经济》、《中国物流与采购》、《物流技术》等公开刊物上发表学术论文近</w:t>
      </w:r>
      <w:r w:rsidRPr="00217EC8">
        <w:rPr>
          <w:kern w:val="0"/>
        </w:rPr>
        <w:t>40</w:t>
      </w:r>
      <w:r w:rsidRPr="00217EC8">
        <w:rPr>
          <w:kern w:val="0"/>
        </w:rPr>
        <w:t>篇，独立完成的专著《现代物流业形成发展机理与推进策略》，曾主持或参与完成课题十多项。</w:t>
      </w:r>
      <w:r w:rsidRPr="00217EC8">
        <w:rPr>
          <w:kern w:val="0"/>
        </w:rPr>
        <w:br/>
      </w:r>
      <w:r w:rsidRPr="00217EC8">
        <w:rPr>
          <w:kern w:val="0"/>
        </w:rPr>
        <w:t>沈小平，博士后、教授，区域经济硕士学位点导师。研究领域：区域经济发展战略、供应链与物流管理。近几年主持国家教育部规划基金项目、省科技计划和软科学研究项目以及深圳市社科规划项目四项。</w:t>
      </w:r>
      <w:r w:rsidRPr="00217EC8">
        <w:rPr>
          <w:kern w:val="0"/>
        </w:rPr>
        <w:br/>
      </w:r>
      <w:r w:rsidRPr="00217EC8">
        <w:rPr>
          <w:color w:val="0000FF"/>
          <w:kern w:val="0"/>
        </w:rPr>
        <w:t>课程设置：</w:t>
      </w:r>
      <w:r w:rsidRPr="00217EC8">
        <w:rPr>
          <w:kern w:val="0"/>
        </w:rPr>
        <w:br/>
      </w:r>
      <w:r w:rsidRPr="00217EC8">
        <w:rPr>
          <w:kern w:val="0"/>
        </w:rPr>
        <w:t>高级宏微观经济学、中级计量经济学、产业经济学、区域经济学、经济地理、特区经济学、交通经济学高级教程、城市交通、物流管理、供应链管理等。</w:t>
      </w:r>
      <w:r w:rsidRPr="00217EC8">
        <w:rPr>
          <w:kern w:val="0"/>
        </w:rPr>
        <w:br/>
      </w:r>
      <w:r w:rsidRPr="00217EC8">
        <w:rPr>
          <w:color w:val="0000FF"/>
          <w:kern w:val="0"/>
        </w:rPr>
        <w:t>教学资源：</w:t>
      </w:r>
      <w:r w:rsidRPr="00217EC8">
        <w:rPr>
          <w:kern w:val="0"/>
        </w:rPr>
        <w:br/>
      </w:r>
      <w:r w:rsidRPr="00217EC8">
        <w:rPr>
          <w:kern w:val="0"/>
        </w:rPr>
        <w:t>拥有可供研究生教学、科研用的物流与供应链实验室、物联网实验室面积</w:t>
      </w:r>
      <w:r w:rsidRPr="00217EC8">
        <w:rPr>
          <w:kern w:val="0"/>
        </w:rPr>
        <w:t>350</w:t>
      </w:r>
      <w:r w:rsidRPr="00217EC8">
        <w:rPr>
          <w:kern w:val="0"/>
        </w:rPr>
        <w:t>平米，资产近千万元。此外，还有商学实验室，以及便捷的校园网及</w:t>
      </w:r>
      <w:r w:rsidRPr="00217EC8">
        <w:rPr>
          <w:kern w:val="0"/>
        </w:rPr>
        <w:t>WIFI</w:t>
      </w:r>
      <w:r w:rsidRPr="00217EC8">
        <w:rPr>
          <w:kern w:val="0"/>
        </w:rPr>
        <w:t>、藏品丰富的图书馆等。</w:t>
      </w:r>
      <w:r w:rsidRPr="00217EC8">
        <w:rPr>
          <w:kern w:val="0"/>
        </w:rPr>
        <w:br/>
      </w:r>
      <w:r w:rsidRPr="00217EC8">
        <w:rPr>
          <w:color w:val="0000FF"/>
          <w:kern w:val="0"/>
        </w:rPr>
        <w:t>培养特色：</w:t>
      </w:r>
      <w:r w:rsidRPr="00217EC8">
        <w:rPr>
          <w:kern w:val="0"/>
        </w:rPr>
        <w:br/>
      </w:r>
      <w:r w:rsidRPr="00217EC8">
        <w:rPr>
          <w:kern w:val="0"/>
        </w:rPr>
        <w:t>我校的区域经济学导师，长期稳定从事上述两个主要研究方向的相关理论探索与应用研究，主持和承担了一批省、部级研究课题，数量众多的应用型研究项目，使师生有大量机会接触理论和应用研究前沿。本学科点近年共承担各级各类研究课题</w:t>
      </w:r>
      <w:r w:rsidRPr="00217EC8">
        <w:rPr>
          <w:kern w:val="0"/>
        </w:rPr>
        <w:t>127</w:t>
      </w:r>
      <w:r w:rsidRPr="00217EC8">
        <w:rPr>
          <w:kern w:val="0"/>
        </w:rPr>
        <w:t>项，课题经费合计</w:t>
      </w:r>
      <w:r w:rsidRPr="00217EC8">
        <w:rPr>
          <w:kern w:val="0"/>
        </w:rPr>
        <w:t>1134</w:t>
      </w:r>
      <w:r w:rsidRPr="00217EC8">
        <w:rPr>
          <w:kern w:val="0"/>
        </w:rPr>
        <w:t>、</w:t>
      </w:r>
      <w:r w:rsidRPr="00217EC8">
        <w:rPr>
          <w:kern w:val="0"/>
        </w:rPr>
        <w:t>23</w:t>
      </w:r>
      <w:r w:rsidRPr="00217EC8">
        <w:rPr>
          <w:kern w:val="0"/>
        </w:rPr>
        <w:t>万元，在学校文科类专业中名列前茅。</w:t>
      </w:r>
      <w:r w:rsidRPr="00217EC8">
        <w:rPr>
          <w:kern w:val="0"/>
        </w:rPr>
        <w:br/>
      </w:r>
      <w:r w:rsidRPr="00217EC8">
        <w:rPr>
          <w:kern w:val="0"/>
        </w:rPr>
        <w:t>近几年毕业，最具有代表性的毕业生：</w:t>
      </w:r>
      <w:r w:rsidRPr="00217EC8">
        <w:rPr>
          <w:kern w:val="0"/>
        </w:rPr>
        <w:br/>
      </w:r>
      <w:r w:rsidRPr="00217EC8">
        <w:rPr>
          <w:kern w:val="0"/>
        </w:rPr>
        <w:t>刘</w:t>
      </w:r>
      <w:r w:rsidRPr="00217EC8">
        <w:rPr>
          <w:kern w:val="0"/>
        </w:rPr>
        <w:t xml:space="preserve"> </w:t>
      </w:r>
      <w:r w:rsidRPr="00217EC8">
        <w:rPr>
          <w:kern w:val="0"/>
        </w:rPr>
        <w:t>强，</w:t>
      </w:r>
      <w:r w:rsidRPr="00217EC8">
        <w:rPr>
          <w:kern w:val="0"/>
        </w:rPr>
        <w:t>2007</w:t>
      </w:r>
      <w:r w:rsidRPr="00217EC8">
        <w:rPr>
          <w:kern w:val="0"/>
        </w:rPr>
        <w:t>年毕业，顺风速组织发展部总监；</w:t>
      </w:r>
      <w:r w:rsidRPr="00217EC8">
        <w:rPr>
          <w:kern w:val="0"/>
        </w:rPr>
        <w:br/>
      </w:r>
      <w:r w:rsidRPr="00217EC8">
        <w:rPr>
          <w:kern w:val="0"/>
        </w:rPr>
        <w:t>王</w:t>
      </w:r>
      <w:r w:rsidRPr="00217EC8">
        <w:rPr>
          <w:kern w:val="0"/>
        </w:rPr>
        <w:t xml:space="preserve"> </w:t>
      </w:r>
      <w:r w:rsidRPr="00217EC8">
        <w:rPr>
          <w:kern w:val="0"/>
        </w:rPr>
        <w:t>欣，</w:t>
      </w:r>
      <w:r w:rsidRPr="00217EC8">
        <w:rPr>
          <w:kern w:val="0"/>
        </w:rPr>
        <w:t>2007</w:t>
      </w:r>
      <w:r w:rsidRPr="00217EC8">
        <w:rPr>
          <w:kern w:val="0"/>
        </w:rPr>
        <w:t>年毕业，深圳长途汽车运输有限公司副总经理；</w:t>
      </w:r>
      <w:r w:rsidRPr="00217EC8">
        <w:rPr>
          <w:kern w:val="0"/>
        </w:rPr>
        <w:br/>
      </w:r>
      <w:r w:rsidRPr="00217EC8">
        <w:rPr>
          <w:kern w:val="0"/>
        </w:rPr>
        <w:t>潘金生，</w:t>
      </w:r>
      <w:r w:rsidRPr="00217EC8">
        <w:rPr>
          <w:kern w:val="0"/>
        </w:rPr>
        <w:t>2008</w:t>
      </w:r>
      <w:r w:rsidRPr="00217EC8">
        <w:rPr>
          <w:kern w:val="0"/>
        </w:rPr>
        <w:t>年毕业，深圳市交通运输委员会秘书处；</w:t>
      </w:r>
      <w:r w:rsidRPr="00217EC8">
        <w:rPr>
          <w:kern w:val="0"/>
        </w:rPr>
        <w:br/>
      </w:r>
      <w:r w:rsidRPr="00217EC8">
        <w:rPr>
          <w:kern w:val="0"/>
        </w:rPr>
        <w:t>林</w:t>
      </w:r>
      <w:r w:rsidRPr="00217EC8">
        <w:rPr>
          <w:kern w:val="0"/>
        </w:rPr>
        <w:t xml:space="preserve"> </w:t>
      </w:r>
      <w:r w:rsidRPr="00217EC8">
        <w:rPr>
          <w:kern w:val="0"/>
        </w:rPr>
        <w:t>亮，</w:t>
      </w:r>
      <w:r w:rsidRPr="00217EC8">
        <w:rPr>
          <w:kern w:val="0"/>
        </w:rPr>
        <w:t>2007</w:t>
      </w:r>
      <w:r w:rsidRPr="00217EC8">
        <w:rPr>
          <w:kern w:val="0"/>
        </w:rPr>
        <w:t>年毕业，深圳市经济贸易和信息化委员会；</w:t>
      </w:r>
      <w:r w:rsidRPr="00217EC8">
        <w:rPr>
          <w:kern w:val="0"/>
        </w:rPr>
        <w:br/>
      </w:r>
      <w:r w:rsidRPr="00217EC8">
        <w:rPr>
          <w:kern w:val="0"/>
        </w:rPr>
        <w:t>高发志，</w:t>
      </w:r>
      <w:r w:rsidRPr="00217EC8">
        <w:rPr>
          <w:kern w:val="0"/>
        </w:rPr>
        <w:t>2008</w:t>
      </w:r>
      <w:r w:rsidRPr="00217EC8">
        <w:rPr>
          <w:kern w:val="0"/>
        </w:rPr>
        <w:t>年毕业，深圳市航天高科投资管理有限公司综合事业部经理</w:t>
      </w:r>
      <w:r w:rsidRPr="00217EC8">
        <w:rPr>
          <w:kern w:val="0"/>
        </w:rPr>
        <w:br/>
      </w:r>
      <w:r w:rsidRPr="00217EC8">
        <w:rPr>
          <w:kern w:val="0"/>
        </w:rPr>
        <w:t>欧阳仁堂，</w:t>
      </w:r>
      <w:r w:rsidRPr="00217EC8">
        <w:rPr>
          <w:kern w:val="0"/>
        </w:rPr>
        <w:t>2006</w:t>
      </w:r>
      <w:r w:rsidRPr="00217EC8">
        <w:rPr>
          <w:kern w:val="0"/>
        </w:rPr>
        <w:t>年毕业，南山区发改局；</w:t>
      </w:r>
      <w:r w:rsidRPr="00217EC8">
        <w:rPr>
          <w:kern w:val="0"/>
        </w:rPr>
        <w:br/>
      </w:r>
      <w:r w:rsidRPr="00217EC8">
        <w:rPr>
          <w:kern w:val="0"/>
        </w:rPr>
        <w:t>许新华，</w:t>
      </w:r>
      <w:r w:rsidRPr="00217EC8">
        <w:rPr>
          <w:kern w:val="0"/>
        </w:rPr>
        <w:t>2005</w:t>
      </w:r>
      <w:r w:rsidRPr="00217EC8">
        <w:rPr>
          <w:kern w:val="0"/>
        </w:rPr>
        <w:t>年毕业，东莞理工学院讲师，在读博士生；</w:t>
      </w:r>
      <w:r w:rsidRPr="00217EC8">
        <w:rPr>
          <w:kern w:val="0"/>
        </w:rPr>
        <w:br/>
      </w:r>
      <w:r w:rsidRPr="00217EC8">
        <w:rPr>
          <w:kern w:val="0"/>
        </w:rPr>
        <w:t>王冬辉，</w:t>
      </w:r>
      <w:r w:rsidRPr="00217EC8">
        <w:rPr>
          <w:kern w:val="0"/>
        </w:rPr>
        <w:t>2007</w:t>
      </w:r>
      <w:r w:rsidRPr="00217EC8">
        <w:rPr>
          <w:kern w:val="0"/>
        </w:rPr>
        <w:t>年毕业，湖南交通职业技术学院图书馆馆长；</w:t>
      </w:r>
      <w:r w:rsidRPr="00217EC8">
        <w:rPr>
          <w:kern w:val="0"/>
        </w:rPr>
        <w:br/>
      </w:r>
      <w:r w:rsidRPr="00217EC8">
        <w:rPr>
          <w:kern w:val="0"/>
        </w:rPr>
        <w:t>蔡腾飞，</w:t>
      </w:r>
      <w:r w:rsidRPr="00217EC8">
        <w:rPr>
          <w:kern w:val="0"/>
        </w:rPr>
        <w:t>2009</w:t>
      </w:r>
      <w:r w:rsidRPr="00217EC8">
        <w:rPr>
          <w:kern w:val="0"/>
        </w:rPr>
        <w:t>年毕业，新华人寿保险公司华南区总经理助理；</w:t>
      </w:r>
      <w:r w:rsidRPr="00217EC8">
        <w:rPr>
          <w:kern w:val="0"/>
        </w:rPr>
        <w:br/>
      </w:r>
      <w:r w:rsidRPr="00217EC8">
        <w:rPr>
          <w:kern w:val="0"/>
        </w:rPr>
        <w:t>尹华杰，</w:t>
      </w:r>
      <w:r w:rsidRPr="00217EC8">
        <w:rPr>
          <w:kern w:val="0"/>
        </w:rPr>
        <w:t>2013</w:t>
      </w:r>
      <w:r w:rsidRPr="00217EC8">
        <w:rPr>
          <w:kern w:val="0"/>
        </w:rPr>
        <w:t>年毕业，南粤优秀毕业生，光大银行龙岗支行。</w:t>
      </w:r>
      <w:r w:rsidRPr="00217EC8">
        <w:rPr>
          <w:kern w:val="0"/>
        </w:rPr>
        <w:br/>
      </w:r>
      <w:r w:rsidRPr="00217EC8">
        <w:rPr>
          <w:color w:val="0000FF"/>
          <w:kern w:val="0"/>
        </w:rPr>
        <w:t>就业方向：</w:t>
      </w:r>
      <w:r w:rsidRPr="00217EC8">
        <w:rPr>
          <w:kern w:val="0"/>
        </w:rPr>
        <w:br/>
      </w:r>
      <w:r w:rsidRPr="00217EC8">
        <w:rPr>
          <w:kern w:val="0"/>
        </w:rPr>
        <w:t>本学科点在研究生培养中既重视经济学及区域经济学基础理论的掌握，又重视实践能力的培养，所有研究生在校期间均有机会参加科研课题、专业实习和教学实践。毕业时，研究生能很快找到适合自己的工作，满意度很高，就业率接近</w:t>
      </w:r>
      <w:r w:rsidRPr="00217EC8">
        <w:rPr>
          <w:kern w:val="0"/>
        </w:rPr>
        <w:t>100</w:t>
      </w:r>
      <w:r w:rsidRPr="00217EC8">
        <w:rPr>
          <w:kern w:val="0"/>
        </w:rPr>
        <w:t>％。</w:t>
      </w:r>
      <w:r w:rsidRPr="00217EC8">
        <w:rPr>
          <w:kern w:val="0"/>
        </w:rPr>
        <w:br/>
      </w:r>
      <w:r w:rsidRPr="00217EC8">
        <w:rPr>
          <w:kern w:val="0"/>
        </w:rPr>
        <w:t>毕业去向主要为：政府机关、金融机构、研究与咨询机构、高校，以及交通、物流、供应链管理等企业，也有一些同学赴国内外知名高校攻读博士学位。</w:t>
      </w:r>
      <w:r w:rsidRPr="00217EC8">
        <w:rPr>
          <w:kern w:val="0"/>
        </w:rPr>
        <w:t>2013</w:t>
      </w:r>
      <w:r w:rsidRPr="00217EC8">
        <w:rPr>
          <w:kern w:val="0"/>
        </w:rPr>
        <w:t>届毕业生的就业单位主要有：普华永道深圳分所、交通银行深圳分行、深圳中投咨询顾问有限公司、顺丰速运有限公司、深圳市怡亚通供应链股份有限公司、广东培正学院等。</w:t>
      </w:r>
      <w:r w:rsidRPr="00217EC8">
        <w:rPr>
          <w:kern w:val="0"/>
        </w:rPr>
        <w:br/>
      </w:r>
      <w:r w:rsidRPr="00217EC8">
        <w:rPr>
          <w:color w:val="0000FF"/>
          <w:kern w:val="0"/>
        </w:rPr>
        <w:t>对报考者的要求：</w:t>
      </w:r>
      <w:r w:rsidRPr="00217EC8">
        <w:rPr>
          <w:kern w:val="0"/>
        </w:rPr>
        <w:br/>
      </w:r>
      <w:r w:rsidRPr="00217EC8">
        <w:rPr>
          <w:kern w:val="0"/>
        </w:rPr>
        <w:t>已获得本科毕业证书或全日制普通高校应届本科毕业生。</w:t>
      </w:r>
      <w:r w:rsidRPr="00217EC8">
        <w:rPr>
          <w:kern w:val="0"/>
        </w:rPr>
        <w:br/>
      </w:r>
      <w:r w:rsidRPr="00217EC8">
        <w:rPr>
          <w:kern w:val="0"/>
        </w:rPr>
        <w:t>咨询电话：</w:t>
      </w:r>
      <w:r w:rsidRPr="00217EC8">
        <w:rPr>
          <w:kern w:val="0"/>
        </w:rPr>
        <w:t xml:space="preserve">0755-26534992 </w:t>
      </w:r>
      <w:r w:rsidRPr="00217EC8">
        <w:rPr>
          <w:kern w:val="0"/>
        </w:rPr>
        <w:t>咨询邮箱：</w:t>
      </w:r>
      <w:r w:rsidRPr="00217EC8">
        <w:rPr>
          <w:kern w:val="0"/>
        </w:rPr>
        <w:t>szuqyjj@126</w:t>
      </w:r>
      <w:r w:rsidRPr="00217EC8">
        <w:rPr>
          <w:kern w:val="0"/>
        </w:rPr>
        <w:t>、</w:t>
      </w:r>
      <w:r w:rsidRPr="00217EC8">
        <w:rPr>
          <w:kern w:val="0"/>
        </w:rPr>
        <w:t xml:space="preserve">com </w:t>
      </w:r>
      <w:r w:rsidRPr="00217EC8">
        <w:rPr>
          <w:kern w:val="0"/>
        </w:rPr>
        <w:br/>
      </w:r>
      <w:bookmarkStart w:id="3" w:name="_GoBack"/>
      <w:bookmarkStart w:id="4" w:name="020204"/>
      <w:bookmarkStart w:id="5" w:name="020206"/>
      <w:bookmarkEnd w:id="3"/>
      <w:r w:rsidR="002109EE">
        <w:rPr>
          <w:color w:val="FF0000"/>
          <w:szCs w:val="21"/>
        </w:rPr>
        <w:t>020204</w:t>
      </w:r>
      <w:r w:rsidR="002109EE">
        <w:rPr>
          <w:color w:val="FF0000"/>
          <w:szCs w:val="21"/>
        </w:rPr>
        <w:t>金融学</w:t>
      </w:r>
      <w:r w:rsidR="002109EE">
        <w:rPr>
          <w:color w:val="FF0000"/>
          <w:szCs w:val="21"/>
        </w:rPr>
        <w:t>(</w:t>
      </w:r>
      <w:r w:rsidR="002109EE">
        <w:rPr>
          <w:color w:val="FF0000"/>
          <w:szCs w:val="21"/>
        </w:rPr>
        <w:t>二级学科</w:t>
      </w:r>
      <w:r w:rsidR="002109EE">
        <w:rPr>
          <w:color w:val="FF0000"/>
          <w:szCs w:val="21"/>
        </w:rPr>
        <w:t>):</w:t>
      </w:r>
      <w:bookmarkEnd w:id="4"/>
      <w:r w:rsidR="002109EE">
        <w:rPr>
          <w:color w:val="111111"/>
          <w:szCs w:val="21"/>
        </w:rPr>
        <w:br/>
        <w:t>    </w:t>
      </w:r>
      <w:r w:rsidR="002109EE">
        <w:rPr>
          <w:rFonts w:hint="eastAsia"/>
          <w:color w:val="111111"/>
          <w:szCs w:val="21"/>
        </w:rPr>
        <w:t xml:space="preserve">  </w:t>
      </w:r>
      <w:r w:rsidR="002109EE">
        <w:rPr>
          <w:color w:val="111111"/>
          <w:szCs w:val="21"/>
        </w:rPr>
        <w:t>专业代码：</w:t>
      </w:r>
      <w:r w:rsidR="002109EE">
        <w:rPr>
          <w:color w:val="111111"/>
          <w:szCs w:val="21"/>
        </w:rPr>
        <w:t xml:space="preserve">020204 </w:t>
      </w:r>
      <w:r w:rsidR="002109EE">
        <w:rPr>
          <w:color w:val="111111"/>
          <w:szCs w:val="21"/>
        </w:rPr>
        <w:t>专业名称：金融学</w:t>
      </w:r>
      <w:r w:rsidR="002109EE">
        <w:rPr>
          <w:color w:val="111111"/>
          <w:szCs w:val="21"/>
        </w:rPr>
        <w:t xml:space="preserve"> </w:t>
      </w:r>
      <w:r w:rsidR="002109EE">
        <w:rPr>
          <w:color w:val="111111"/>
          <w:szCs w:val="21"/>
        </w:rPr>
        <w:t>学制：</w:t>
      </w:r>
      <w:r w:rsidR="002109EE">
        <w:rPr>
          <w:color w:val="111111"/>
          <w:szCs w:val="21"/>
        </w:rPr>
        <w:t>3</w:t>
      </w:r>
      <w:r w:rsidR="002109EE">
        <w:rPr>
          <w:color w:val="111111"/>
          <w:szCs w:val="21"/>
        </w:rPr>
        <w:t>年</w:t>
      </w:r>
      <w:r w:rsidR="002109EE">
        <w:rPr>
          <w:color w:val="111111"/>
          <w:szCs w:val="21"/>
        </w:rPr>
        <w:t xml:space="preserve"> </w:t>
      </w:r>
      <w:r w:rsidR="002109EE">
        <w:rPr>
          <w:color w:val="111111"/>
          <w:szCs w:val="21"/>
        </w:rPr>
        <w:t>所授学位：经济学硕士</w:t>
      </w:r>
      <w:r w:rsidR="002109EE">
        <w:rPr>
          <w:color w:val="111111"/>
          <w:szCs w:val="21"/>
        </w:rPr>
        <w:br/>
        <w:t>    </w:t>
      </w:r>
      <w:r w:rsidR="002109EE">
        <w:rPr>
          <w:rFonts w:hint="eastAsia"/>
          <w:color w:val="111111"/>
          <w:szCs w:val="21"/>
        </w:rPr>
        <w:t xml:space="preserve">  </w:t>
      </w:r>
      <w:r w:rsidR="002109EE">
        <w:rPr>
          <w:color w:val="0000FF"/>
          <w:szCs w:val="21"/>
        </w:rPr>
        <w:t>培养目标：</w:t>
      </w:r>
      <w:r w:rsidR="002109EE">
        <w:rPr>
          <w:color w:val="111111"/>
          <w:szCs w:val="21"/>
        </w:rPr>
        <w:br/>
      </w:r>
      <w:r w:rsidR="002109EE">
        <w:rPr>
          <w:color w:val="111111"/>
          <w:szCs w:val="21"/>
        </w:rPr>
        <w:lastRenderedPageBreak/>
        <w:t>    </w:t>
      </w:r>
      <w:r w:rsidR="002109EE">
        <w:rPr>
          <w:rFonts w:hint="eastAsia"/>
          <w:color w:val="111111"/>
          <w:szCs w:val="21"/>
        </w:rPr>
        <w:t xml:space="preserve">  </w:t>
      </w:r>
      <w:r w:rsidR="002109EE">
        <w:rPr>
          <w:color w:val="111111"/>
          <w:szCs w:val="21"/>
        </w:rPr>
        <w:t>本专业培养德、智、体全面发展的适应社会主义市场经济需要的，具有从事金融理论研究和实际工作为主，具有开拓创新精神和科研能力的高层次金融人才。金融学研究生毕业应该具有良好的理论素养和职业道德；具有扎实的经济学和金融学理论基础；具有全面系统的金融实务知识，并具有熟练运用金融计量软件的能力；能够熟练运用外语阅读金融、经济专业文献和相关信息资料。</w:t>
      </w:r>
      <w:r w:rsidR="002109EE">
        <w:rPr>
          <w:color w:val="111111"/>
          <w:szCs w:val="21"/>
        </w:rPr>
        <w:br/>
        <w:t>   </w:t>
      </w:r>
      <w:r w:rsidR="002109EE">
        <w:rPr>
          <w:rFonts w:hint="eastAsia"/>
          <w:color w:val="111111"/>
          <w:szCs w:val="21"/>
        </w:rPr>
        <w:t xml:space="preserve">  </w:t>
      </w:r>
      <w:r w:rsidR="002109EE">
        <w:rPr>
          <w:color w:val="111111"/>
          <w:szCs w:val="21"/>
        </w:rPr>
        <w:t> </w:t>
      </w:r>
      <w:r w:rsidR="002109EE">
        <w:rPr>
          <w:color w:val="0000FF"/>
          <w:szCs w:val="21"/>
        </w:rPr>
        <w:t>研究方向：</w:t>
      </w:r>
      <w:r w:rsidR="002109EE">
        <w:rPr>
          <w:color w:val="111111"/>
          <w:szCs w:val="21"/>
        </w:rPr>
        <w:br/>
        <w:t>   </w:t>
      </w:r>
      <w:r w:rsidR="002109EE">
        <w:rPr>
          <w:rFonts w:hint="eastAsia"/>
          <w:color w:val="111111"/>
          <w:szCs w:val="21"/>
        </w:rPr>
        <w:t xml:space="preserve">  </w:t>
      </w:r>
      <w:r w:rsidR="002109EE">
        <w:rPr>
          <w:color w:val="111111"/>
          <w:szCs w:val="21"/>
        </w:rPr>
        <w:t> </w:t>
      </w:r>
      <w:r w:rsidR="002109EE">
        <w:rPr>
          <w:color w:val="111111"/>
          <w:szCs w:val="21"/>
        </w:rPr>
        <w:t>本专业的主要研究方向有：</w:t>
      </w:r>
      <w:r w:rsidR="002109EE">
        <w:rPr>
          <w:color w:val="111111"/>
          <w:szCs w:val="21"/>
        </w:rPr>
        <w:br/>
        <w:t>    </w:t>
      </w:r>
      <w:r w:rsidR="002109EE">
        <w:rPr>
          <w:rFonts w:hint="eastAsia"/>
          <w:color w:val="111111"/>
          <w:szCs w:val="21"/>
        </w:rPr>
        <w:t xml:space="preserve">  1</w:t>
      </w:r>
      <w:r w:rsidR="002109EE">
        <w:rPr>
          <w:color w:val="111111"/>
          <w:szCs w:val="21"/>
        </w:rPr>
        <w:t>、数理金融及金融工程。本研究方向以金融理论为基础，运用定量分析工具，推理和论证金融学理论及原理，构造、选择最有效的数学模型将定量分析和定性分析相结合，解决现代金融市场运行中面临的主要课题；以人们实际决策心里为出发点，研究投资者的决策行为规律及其对市场价格的影响，探究最优投资组合策略；研究金融工具的创新、交易手段的创新、金融衍生产品合理定价等。</w:t>
      </w:r>
      <w:r w:rsidR="002109EE">
        <w:rPr>
          <w:color w:val="111111"/>
          <w:szCs w:val="21"/>
        </w:rPr>
        <w:br/>
      </w:r>
      <w:r w:rsidR="002109EE">
        <w:rPr>
          <w:rFonts w:hint="eastAsia"/>
          <w:color w:val="111111"/>
          <w:szCs w:val="21"/>
        </w:rPr>
        <w:t xml:space="preserve">    2</w:t>
      </w:r>
      <w:r w:rsidR="002109EE">
        <w:rPr>
          <w:color w:val="111111"/>
          <w:szCs w:val="21"/>
        </w:rPr>
        <w:t>、金融市场与风险管理。本研究方向以金融市场的主体、客体和金融产品的定价为主要研究对象，探索公司治理、资本运营等方面的理论研究框架，重点研究信贷市场、货币市场、资本市场、保险市场、基金市场以及离岸金融市场效率；深入探讨深多层次资本市场建设、金融衍生产品开发和定价等问题；深入探讨金融市场发展中的风险识别和风险管理。</w:t>
      </w:r>
      <w:r w:rsidR="002109EE">
        <w:rPr>
          <w:color w:val="111111"/>
          <w:szCs w:val="21"/>
        </w:rPr>
        <w:br/>
        <w:t>    </w:t>
      </w:r>
      <w:r w:rsidR="002109EE">
        <w:rPr>
          <w:rFonts w:hint="eastAsia"/>
          <w:color w:val="111111"/>
          <w:szCs w:val="21"/>
        </w:rPr>
        <w:t xml:space="preserve">  </w:t>
      </w:r>
      <w:r w:rsidR="002109EE">
        <w:rPr>
          <w:color w:val="111111"/>
          <w:szCs w:val="21"/>
        </w:rPr>
        <w:t>3</w:t>
      </w:r>
      <w:r w:rsidR="002109EE">
        <w:rPr>
          <w:color w:val="111111"/>
          <w:szCs w:val="21"/>
        </w:rPr>
        <w:t>、金融实务与金融管理。本研究方向注重将金融学基本理论运用于金融实务操作，强调金融理论在金融实践中的转化和应用；从金融市场的主体角度研究中央银行对货币供给调控、货币政策实施、外汇管理及金融机构管理；探讨商业银行对资产负债、经营风险、国际业务及中间业务管理模式；深入探讨货币市场、资本市场、尤其是债券市场与股票市场的管理策略。</w:t>
      </w:r>
    </w:p>
    <w:p w:rsidR="002109EE" w:rsidRDefault="002109EE" w:rsidP="002109EE">
      <w:pPr>
        <w:rPr>
          <w:color w:val="111111"/>
          <w:szCs w:val="21"/>
        </w:rPr>
      </w:pPr>
      <w:r>
        <w:rPr>
          <w:color w:val="111111"/>
          <w:szCs w:val="21"/>
        </w:rPr>
        <w:t>    </w:t>
      </w:r>
      <w:r>
        <w:rPr>
          <w:rFonts w:hint="eastAsia"/>
          <w:color w:val="111111"/>
          <w:szCs w:val="21"/>
        </w:rPr>
        <w:t xml:space="preserve">  4</w:t>
      </w:r>
      <w:r>
        <w:rPr>
          <w:color w:val="111111"/>
          <w:szCs w:val="21"/>
        </w:rPr>
        <w:t>、国际金融与港澳台金融。本研究方向：在研究方法上，强调将马克思主义的基本原理与西方金融理论中的有益成果相结合；将国际金融的普遍性与港澳台及大陆金融的特殊性相结合；将国际金融、港澳台金融理论与国内金融实践相结合；本研究方向利用深圳毗邻香港国际金融中心这一独特优势，综合运用金融全球化理论、金融深化理论和金融监管理论，重点研究特区与港澳台金融一体化、金融监管合作与金融创新等问题。</w:t>
      </w:r>
      <w:r>
        <w:rPr>
          <w:color w:val="111111"/>
          <w:szCs w:val="21"/>
        </w:rPr>
        <w:t>          </w:t>
      </w:r>
    </w:p>
    <w:p w:rsidR="002109EE" w:rsidRDefault="002109EE" w:rsidP="002109EE">
      <w:pPr>
        <w:rPr>
          <w:szCs w:val="21"/>
        </w:rPr>
      </w:pPr>
      <w:r>
        <w:rPr>
          <w:rFonts w:hint="eastAsia"/>
          <w:color w:val="111111"/>
          <w:szCs w:val="21"/>
        </w:rPr>
        <w:t xml:space="preserve">    </w:t>
      </w:r>
      <w:r>
        <w:rPr>
          <w:color w:val="0000FF"/>
          <w:szCs w:val="21"/>
        </w:rPr>
        <w:t>导师队伍：</w:t>
      </w:r>
      <w:r>
        <w:rPr>
          <w:color w:val="111111"/>
          <w:szCs w:val="21"/>
        </w:rPr>
        <w:br/>
        <w:t>    </w:t>
      </w:r>
      <w:r>
        <w:rPr>
          <w:rFonts w:hint="eastAsia"/>
          <w:color w:val="111111"/>
          <w:szCs w:val="21"/>
        </w:rPr>
        <w:t xml:space="preserve">  </w:t>
      </w:r>
      <w:r>
        <w:rPr>
          <w:color w:val="111111"/>
          <w:szCs w:val="21"/>
        </w:rPr>
        <w:t>目前，金融硕士点有指导教师</w:t>
      </w:r>
      <w:r>
        <w:rPr>
          <w:color w:val="111111"/>
          <w:szCs w:val="21"/>
        </w:rPr>
        <w:t>1</w:t>
      </w:r>
      <w:r>
        <w:rPr>
          <w:rFonts w:hint="eastAsia"/>
          <w:color w:val="111111"/>
          <w:szCs w:val="21"/>
        </w:rPr>
        <w:t>2</w:t>
      </w:r>
      <w:r>
        <w:rPr>
          <w:color w:val="111111"/>
          <w:szCs w:val="21"/>
        </w:rPr>
        <w:t>名，其中，具有博士学位的教师</w:t>
      </w:r>
      <w:r>
        <w:rPr>
          <w:color w:val="111111"/>
          <w:szCs w:val="21"/>
        </w:rPr>
        <w:t>1</w:t>
      </w:r>
      <w:r>
        <w:rPr>
          <w:rFonts w:hint="eastAsia"/>
          <w:color w:val="111111"/>
          <w:szCs w:val="21"/>
        </w:rPr>
        <w:t>1</w:t>
      </w:r>
      <w:r>
        <w:rPr>
          <w:color w:val="111111"/>
          <w:szCs w:val="21"/>
        </w:rPr>
        <w:t>名，教授</w:t>
      </w:r>
      <w:r>
        <w:rPr>
          <w:rFonts w:hint="eastAsia"/>
          <w:color w:val="111111"/>
          <w:szCs w:val="21"/>
        </w:rPr>
        <w:t>5</w:t>
      </w:r>
      <w:r>
        <w:rPr>
          <w:color w:val="111111"/>
          <w:szCs w:val="21"/>
        </w:rPr>
        <w:t>名，副教授</w:t>
      </w:r>
      <w:r>
        <w:rPr>
          <w:rFonts w:hint="eastAsia"/>
          <w:color w:val="111111"/>
          <w:szCs w:val="21"/>
        </w:rPr>
        <w:t>5</w:t>
      </w:r>
      <w:r>
        <w:rPr>
          <w:color w:val="111111"/>
          <w:szCs w:val="21"/>
        </w:rPr>
        <w:t>名，讲师</w:t>
      </w:r>
      <w:r>
        <w:rPr>
          <w:color w:val="111111"/>
          <w:szCs w:val="21"/>
        </w:rPr>
        <w:t>2</w:t>
      </w:r>
      <w:r>
        <w:rPr>
          <w:color w:val="111111"/>
          <w:szCs w:val="21"/>
        </w:rPr>
        <w:t>名，博士生导师</w:t>
      </w:r>
      <w:r>
        <w:rPr>
          <w:color w:val="111111"/>
          <w:szCs w:val="21"/>
        </w:rPr>
        <w:t>2</w:t>
      </w:r>
      <w:r>
        <w:rPr>
          <w:color w:val="111111"/>
          <w:szCs w:val="21"/>
        </w:rPr>
        <w:t>名。导师团队在全国金融领域有着一定的学术地位和影响，是一支结构优化、且有着丰富教学科研经验的师资队伍。</w:t>
      </w:r>
      <w:r>
        <w:rPr>
          <w:color w:val="111111"/>
          <w:szCs w:val="21"/>
        </w:rPr>
        <w:br/>
        <w:t>    </w:t>
      </w:r>
      <w:r>
        <w:rPr>
          <w:rFonts w:hint="eastAsia"/>
          <w:color w:val="111111"/>
          <w:szCs w:val="21"/>
        </w:rPr>
        <w:t xml:space="preserve">  </w:t>
      </w:r>
      <w:r>
        <w:rPr>
          <w:color w:val="0000FF"/>
          <w:szCs w:val="21"/>
        </w:rPr>
        <w:t>课程设置：</w:t>
      </w:r>
      <w:r>
        <w:rPr>
          <w:color w:val="111111"/>
          <w:szCs w:val="21"/>
        </w:rPr>
        <w:br/>
        <w:t>   </w:t>
      </w:r>
      <w:r>
        <w:rPr>
          <w:rFonts w:hint="eastAsia"/>
          <w:color w:val="111111"/>
          <w:szCs w:val="21"/>
        </w:rPr>
        <w:t xml:space="preserve">  </w:t>
      </w:r>
      <w:r>
        <w:rPr>
          <w:color w:val="111111"/>
          <w:szCs w:val="21"/>
        </w:rPr>
        <w:t> </w:t>
      </w:r>
      <w:r>
        <w:rPr>
          <w:color w:val="111111"/>
          <w:szCs w:val="21"/>
        </w:rPr>
        <w:t>高级宏微观经济学、中级计量经济学、金融理论和实务研究、国际金融专题研究、现代金融管理学、资本运营与金融市场研究、数理金融、投资学、保险学专题、财政税收专题、金融财务专题、金融工程专题、金融法专题等。</w:t>
      </w:r>
      <w:r>
        <w:rPr>
          <w:color w:val="111111"/>
          <w:szCs w:val="21"/>
        </w:rPr>
        <w:br/>
        <w:t>    </w:t>
      </w:r>
      <w:r>
        <w:rPr>
          <w:rFonts w:hint="eastAsia"/>
          <w:color w:val="111111"/>
          <w:szCs w:val="21"/>
        </w:rPr>
        <w:t xml:space="preserve">  </w:t>
      </w:r>
      <w:r>
        <w:rPr>
          <w:color w:val="0000FF"/>
          <w:szCs w:val="21"/>
        </w:rPr>
        <w:t>教学资源：</w:t>
      </w:r>
      <w:r>
        <w:rPr>
          <w:color w:val="111111"/>
          <w:szCs w:val="21"/>
        </w:rPr>
        <w:br/>
        <w:t>   </w:t>
      </w:r>
      <w:r>
        <w:rPr>
          <w:rFonts w:hint="eastAsia"/>
          <w:color w:val="111111"/>
          <w:szCs w:val="21"/>
        </w:rPr>
        <w:t xml:space="preserve">  </w:t>
      </w:r>
      <w:r>
        <w:rPr>
          <w:color w:val="111111"/>
          <w:szCs w:val="21"/>
        </w:rPr>
        <w:t> </w:t>
      </w:r>
      <w:r>
        <w:rPr>
          <w:color w:val="111111"/>
          <w:szCs w:val="21"/>
        </w:rPr>
        <w:t>深圳作为中国重要的金融中心之一，为金融学硕士研究生的金融理论创新和金融实践提供了基础性的平台。金融电子化实验室的建立为金融学研究生提供了金融理论应用和创新的平台。</w:t>
      </w:r>
      <w:r>
        <w:rPr>
          <w:color w:val="111111"/>
          <w:szCs w:val="21"/>
        </w:rPr>
        <w:t>Wind</w:t>
      </w:r>
      <w:r>
        <w:rPr>
          <w:color w:val="111111"/>
          <w:szCs w:val="21"/>
        </w:rPr>
        <w:t>数据库、</w:t>
      </w:r>
      <w:r>
        <w:rPr>
          <w:color w:val="111111"/>
          <w:szCs w:val="21"/>
        </w:rPr>
        <w:t>Bankscope</w:t>
      </w:r>
      <w:r>
        <w:rPr>
          <w:color w:val="111111"/>
          <w:szCs w:val="21"/>
        </w:rPr>
        <w:t>数据库的引入为金融学硕士研究生的金融理论和实践提供了强大的数据保障。</w:t>
      </w:r>
      <w:r>
        <w:rPr>
          <w:color w:val="111111"/>
          <w:szCs w:val="21"/>
        </w:rPr>
        <w:br/>
        <w:t>    </w:t>
      </w:r>
      <w:r>
        <w:rPr>
          <w:rFonts w:hint="eastAsia"/>
          <w:color w:val="111111"/>
          <w:szCs w:val="21"/>
        </w:rPr>
        <w:t xml:space="preserve">  </w:t>
      </w:r>
      <w:r>
        <w:rPr>
          <w:color w:val="0000FF"/>
          <w:szCs w:val="21"/>
        </w:rPr>
        <w:t>奖助体系：</w:t>
      </w:r>
      <w:r>
        <w:rPr>
          <w:color w:val="111111"/>
          <w:szCs w:val="21"/>
        </w:rPr>
        <w:br/>
        <w:t>   </w:t>
      </w:r>
      <w:r>
        <w:rPr>
          <w:rFonts w:hint="eastAsia"/>
          <w:color w:val="111111"/>
          <w:szCs w:val="21"/>
        </w:rPr>
        <w:t xml:space="preserve">  </w:t>
      </w:r>
      <w:r>
        <w:rPr>
          <w:color w:val="111111"/>
          <w:szCs w:val="21"/>
        </w:rPr>
        <w:t> </w:t>
      </w:r>
      <w:r>
        <w:rPr>
          <w:color w:val="111111"/>
          <w:szCs w:val="21"/>
        </w:rPr>
        <w:t>本专业有着完善的奖助体系。在奖励体系上，现已建立起立体式奖励体系，如学业奖学金、学术创新奖学金、国家奖学金、优秀毕业生奖励等。学校和学院还设立了</w:t>
      </w:r>
      <w:r>
        <w:rPr>
          <w:color w:val="111111"/>
          <w:szCs w:val="21"/>
        </w:rPr>
        <w:t>“</w:t>
      </w:r>
      <w:r>
        <w:rPr>
          <w:color w:val="111111"/>
          <w:szCs w:val="21"/>
        </w:rPr>
        <w:t>三助</w:t>
      </w:r>
      <w:r>
        <w:rPr>
          <w:color w:val="111111"/>
          <w:szCs w:val="21"/>
        </w:rPr>
        <w:t>”</w:t>
      </w:r>
      <w:r>
        <w:rPr>
          <w:color w:val="111111"/>
          <w:szCs w:val="21"/>
        </w:rPr>
        <w:t>岗位，帮助有经济困难的同学缓解经济压力。</w:t>
      </w:r>
      <w:r>
        <w:rPr>
          <w:color w:val="111111"/>
          <w:szCs w:val="21"/>
        </w:rPr>
        <w:br/>
        <w:t>    </w:t>
      </w:r>
      <w:r>
        <w:rPr>
          <w:rFonts w:hint="eastAsia"/>
          <w:color w:val="111111"/>
          <w:szCs w:val="21"/>
        </w:rPr>
        <w:t xml:space="preserve">  </w:t>
      </w:r>
      <w:r>
        <w:rPr>
          <w:color w:val="0000FF"/>
          <w:szCs w:val="21"/>
        </w:rPr>
        <w:t>培养特色：</w:t>
      </w:r>
      <w:r>
        <w:rPr>
          <w:color w:val="111111"/>
          <w:szCs w:val="21"/>
        </w:rPr>
        <w:br/>
      </w:r>
      <w:r>
        <w:rPr>
          <w:color w:val="111111"/>
          <w:szCs w:val="21"/>
        </w:rPr>
        <w:lastRenderedPageBreak/>
        <w:t>    </w:t>
      </w:r>
      <w:r>
        <w:rPr>
          <w:rFonts w:hint="eastAsia"/>
          <w:color w:val="111111"/>
          <w:szCs w:val="21"/>
        </w:rPr>
        <w:t xml:space="preserve">  </w:t>
      </w:r>
      <w:r>
        <w:rPr>
          <w:color w:val="111111"/>
          <w:szCs w:val="21"/>
        </w:rPr>
        <w:t>依托深圳金融中心的地位和香港国际金融中心的优势，本专业同时注重研究生在金融理论和金融实践能力上的培养，使他们既具备扎实的金融理论功底，又有较强的金融实务和实践的能力；使他们既可能在金融理论创新上做出贡献，也可能在金融实践中成为佼佼者。</w:t>
      </w:r>
      <w:r>
        <w:rPr>
          <w:color w:val="111111"/>
          <w:szCs w:val="21"/>
        </w:rPr>
        <w:br/>
        <w:t>    </w:t>
      </w:r>
      <w:r>
        <w:rPr>
          <w:color w:val="111111"/>
          <w:szCs w:val="21"/>
        </w:rPr>
        <w:t>本专业毕业的研究生中，既有进入北大、复旦等名校读博、深造，并在相关领域有所学术贡献的毕业生，也有众多在银行、证券、基金和保险行业崭露头角的毕业生，还有在人民银行等重要国家机关和事业单位担当要职、发挥着重要作用的毕业生。</w:t>
      </w:r>
      <w:r>
        <w:rPr>
          <w:color w:val="111111"/>
          <w:szCs w:val="21"/>
        </w:rPr>
        <w:br/>
        <w:t>    </w:t>
      </w:r>
      <w:r>
        <w:rPr>
          <w:rFonts w:hint="eastAsia"/>
          <w:color w:val="111111"/>
          <w:szCs w:val="21"/>
        </w:rPr>
        <w:t xml:space="preserve">  </w:t>
      </w:r>
      <w:r>
        <w:rPr>
          <w:color w:val="0000FF"/>
          <w:szCs w:val="21"/>
        </w:rPr>
        <w:t>就业方向：</w:t>
      </w:r>
      <w:r>
        <w:rPr>
          <w:color w:val="111111"/>
          <w:szCs w:val="21"/>
        </w:rPr>
        <w:br/>
        <w:t>    </w:t>
      </w:r>
      <w:r>
        <w:rPr>
          <w:rFonts w:hint="eastAsia"/>
          <w:color w:val="111111"/>
          <w:szCs w:val="21"/>
        </w:rPr>
        <w:t xml:space="preserve">  </w:t>
      </w:r>
      <w:r>
        <w:rPr>
          <w:color w:val="111111"/>
          <w:szCs w:val="21"/>
        </w:rPr>
        <w:t>本专业毕业生就业选择众多，就业去向一直很好。主要的就业方向有：</w:t>
      </w:r>
      <w:r>
        <w:rPr>
          <w:color w:val="111111"/>
          <w:szCs w:val="21"/>
        </w:rPr>
        <w:t>1</w:t>
      </w:r>
      <w:r>
        <w:rPr>
          <w:color w:val="111111"/>
          <w:szCs w:val="21"/>
        </w:rPr>
        <w:t>、金融机构。如商业银行、证券公司、基金公司、保险公司、股权交易所、咨询公司、会计师事务所等。</w:t>
      </w:r>
      <w:r>
        <w:rPr>
          <w:color w:val="111111"/>
          <w:szCs w:val="21"/>
        </w:rPr>
        <w:t>2</w:t>
      </w:r>
      <w:r>
        <w:rPr>
          <w:color w:val="111111"/>
          <w:szCs w:val="21"/>
        </w:rPr>
        <w:t>、研究机构。</w:t>
      </w:r>
      <w:r>
        <w:rPr>
          <w:color w:val="111111"/>
          <w:szCs w:val="21"/>
        </w:rPr>
        <w:t>3</w:t>
      </w:r>
      <w:r>
        <w:rPr>
          <w:color w:val="111111"/>
          <w:szCs w:val="21"/>
        </w:rPr>
        <w:t>、机关事业单位。如人民银行、银监会、税务局。</w:t>
      </w:r>
      <w:r>
        <w:rPr>
          <w:color w:val="111111"/>
          <w:szCs w:val="21"/>
        </w:rPr>
        <w:br/>
        <w:t>   </w:t>
      </w:r>
      <w:r>
        <w:rPr>
          <w:rFonts w:hint="eastAsia"/>
          <w:color w:val="111111"/>
          <w:szCs w:val="21"/>
        </w:rPr>
        <w:t xml:space="preserve">  </w:t>
      </w:r>
      <w:r>
        <w:rPr>
          <w:color w:val="111111"/>
          <w:szCs w:val="21"/>
        </w:rPr>
        <w:t> </w:t>
      </w:r>
      <w:r>
        <w:rPr>
          <w:color w:val="0000FF"/>
          <w:szCs w:val="21"/>
        </w:rPr>
        <w:t>以往生源情况：</w:t>
      </w:r>
      <w:r>
        <w:rPr>
          <w:color w:val="111111"/>
          <w:szCs w:val="21"/>
        </w:rPr>
        <w:br/>
        <w:t>    </w:t>
      </w:r>
      <w:r>
        <w:rPr>
          <w:rFonts w:hint="eastAsia"/>
          <w:color w:val="111111"/>
          <w:szCs w:val="21"/>
        </w:rPr>
        <w:t xml:space="preserve">  </w:t>
      </w:r>
      <w:r>
        <w:rPr>
          <w:color w:val="111111"/>
          <w:szCs w:val="21"/>
        </w:rPr>
        <w:t>本专业生源多样化，生源总体质量较高。报考本专业的本科毕业生中，既有来自</w:t>
      </w:r>
      <w:r>
        <w:rPr>
          <w:color w:val="111111"/>
          <w:szCs w:val="21"/>
        </w:rPr>
        <w:t>“985”</w:t>
      </w:r>
      <w:r>
        <w:rPr>
          <w:color w:val="111111"/>
          <w:szCs w:val="21"/>
        </w:rPr>
        <w:t>高校如中国人民大学、武汉大学等高校学生，也有</w:t>
      </w:r>
      <w:r>
        <w:rPr>
          <w:color w:val="111111"/>
          <w:szCs w:val="21"/>
        </w:rPr>
        <w:t>“211”</w:t>
      </w:r>
      <w:r>
        <w:rPr>
          <w:color w:val="111111"/>
          <w:szCs w:val="21"/>
        </w:rPr>
        <w:t>高校毕业生如郑州大学等，还有众多其他高校毕业生。多数报考本专业的本科毕业生都具有金融硕士学位甚至博士学位授予资格。</w:t>
      </w:r>
      <w:r>
        <w:rPr>
          <w:color w:val="111111"/>
          <w:szCs w:val="21"/>
        </w:rPr>
        <w:br/>
        <w:t>    </w:t>
      </w:r>
      <w:r>
        <w:rPr>
          <w:rFonts w:hint="eastAsia"/>
          <w:color w:val="111111"/>
          <w:szCs w:val="21"/>
        </w:rPr>
        <w:t xml:space="preserve">  </w:t>
      </w:r>
      <w:r>
        <w:rPr>
          <w:color w:val="0000FF"/>
          <w:szCs w:val="21"/>
        </w:rPr>
        <w:t>对报考者的要求：</w:t>
      </w:r>
      <w:r>
        <w:rPr>
          <w:color w:val="111111"/>
          <w:szCs w:val="21"/>
        </w:rPr>
        <w:br/>
        <w:t>    </w:t>
      </w:r>
      <w:r>
        <w:rPr>
          <w:rFonts w:hint="eastAsia"/>
          <w:color w:val="111111"/>
          <w:szCs w:val="21"/>
        </w:rPr>
        <w:t xml:space="preserve">  </w:t>
      </w:r>
      <w:r>
        <w:rPr>
          <w:color w:val="111111"/>
          <w:szCs w:val="21"/>
        </w:rPr>
        <w:t>具体要求：</w:t>
      </w:r>
      <w:r>
        <w:rPr>
          <w:color w:val="111111"/>
          <w:szCs w:val="21"/>
        </w:rPr>
        <w:t>1</w:t>
      </w:r>
      <w:r>
        <w:rPr>
          <w:color w:val="111111"/>
          <w:szCs w:val="21"/>
        </w:rPr>
        <w:t>、本专业不招收同等学力考生；</w:t>
      </w:r>
      <w:r>
        <w:rPr>
          <w:color w:val="111111"/>
          <w:szCs w:val="21"/>
        </w:rPr>
        <w:t>2</w:t>
      </w:r>
      <w:r>
        <w:rPr>
          <w:color w:val="111111"/>
          <w:szCs w:val="21"/>
        </w:rPr>
        <w:t>、考生应具有浓厚的科研兴趣。</w:t>
      </w:r>
      <w:r>
        <w:rPr>
          <w:color w:val="111111"/>
          <w:szCs w:val="21"/>
        </w:rPr>
        <w:br/>
        <w:t>    </w:t>
      </w:r>
      <w:r>
        <w:rPr>
          <w:rFonts w:hint="eastAsia"/>
          <w:color w:val="111111"/>
          <w:szCs w:val="21"/>
        </w:rPr>
        <w:t xml:space="preserve">  </w:t>
      </w:r>
      <w:r>
        <w:rPr>
          <w:color w:val="111111"/>
          <w:szCs w:val="21"/>
        </w:rPr>
        <w:t>咨询电话：</w:t>
      </w:r>
      <w:r>
        <w:rPr>
          <w:color w:val="111111"/>
          <w:szCs w:val="21"/>
        </w:rPr>
        <w:t xml:space="preserve">0755-26534992 </w:t>
      </w:r>
      <w:r>
        <w:rPr>
          <w:color w:val="111111"/>
          <w:szCs w:val="21"/>
        </w:rPr>
        <w:t>咨询邮箱：</w:t>
      </w:r>
      <w:r>
        <w:rPr>
          <w:color w:val="111111"/>
          <w:szCs w:val="21"/>
        </w:rPr>
        <w:t>yangwen@szu.edu.cn</w:t>
      </w:r>
    </w:p>
    <w:p w:rsidR="0020304D" w:rsidRDefault="00217EC8" w:rsidP="0020304D">
      <w:pPr>
        <w:widowControl/>
        <w:shd w:val="clear" w:color="auto" w:fill="FFFFFF"/>
        <w:rPr>
          <w:rFonts w:ascii="宋体" w:eastAsia="宋体" w:hAnsi="宋体" w:cs="宋体"/>
          <w:color w:val="111111"/>
          <w:kern w:val="0"/>
          <w:sz w:val="24"/>
          <w:szCs w:val="24"/>
        </w:rPr>
      </w:pPr>
      <w:r w:rsidRPr="00217EC8">
        <w:rPr>
          <w:color w:val="FF0000"/>
          <w:kern w:val="0"/>
        </w:rPr>
        <w:t>020206</w:t>
      </w:r>
      <w:r w:rsidRPr="00217EC8">
        <w:rPr>
          <w:color w:val="FF0000"/>
          <w:kern w:val="0"/>
        </w:rPr>
        <w:t>国际贸易学</w:t>
      </w:r>
      <w:r w:rsidRPr="00217EC8">
        <w:rPr>
          <w:color w:val="FF0000"/>
          <w:kern w:val="0"/>
        </w:rPr>
        <w:t>(</w:t>
      </w:r>
      <w:r w:rsidRPr="00217EC8">
        <w:rPr>
          <w:color w:val="FF0000"/>
          <w:kern w:val="0"/>
        </w:rPr>
        <w:t>二级学科</w:t>
      </w:r>
      <w:r w:rsidRPr="00217EC8">
        <w:rPr>
          <w:color w:val="FF0000"/>
          <w:kern w:val="0"/>
        </w:rPr>
        <w:t>):</w:t>
      </w:r>
      <w:bookmarkEnd w:id="5"/>
      <w:r w:rsidRPr="00217EC8">
        <w:rPr>
          <w:kern w:val="0"/>
        </w:rPr>
        <w:br/>
      </w:r>
      <w:bookmarkStart w:id="6" w:name="027000"/>
      <w:r w:rsidR="0020304D">
        <w:rPr>
          <w:rFonts w:ascii="宋体" w:eastAsia="宋体" w:hAnsi="宋体" w:cs="宋体"/>
          <w:color w:val="111111"/>
          <w:kern w:val="0"/>
          <w:sz w:val="24"/>
          <w:szCs w:val="24"/>
        </w:rPr>
        <w:t>专业代码：020206 专业名称：国际贸易学 学制：3年 所授学位：经济学硕士</w:t>
      </w:r>
      <w:r w:rsidR="0020304D">
        <w:rPr>
          <w:rFonts w:ascii="宋体" w:eastAsia="宋体" w:hAnsi="宋体" w:cs="宋体"/>
          <w:color w:val="111111"/>
          <w:kern w:val="0"/>
          <w:sz w:val="24"/>
          <w:szCs w:val="24"/>
        </w:rPr>
        <w:br/>
        <w:t>    </w:t>
      </w:r>
      <w:r w:rsidR="0020304D">
        <w:rPr>
          <w:rFonts w:ascii="宋体" w:eastAsia="宋体" w:hAnsi="宋体" w:cs="宋体"/>
          <w:color w:val="0000FF"/>
          <w:kern w:val="0"/>
          <w:sz w:val="24"/>
          <w:szCs w:val="24"/>
        </w:rPr>
        <w:t>培养目标：</w:t>
      </w:r>
      <w:r w:rsidR="0020304D">
        <w:rPr>
          <w:rFonts w:ascii="宋体" w:eastAsia="宋体" w:hAnsi="宋体" w:cs="宋体"/>
          <w:color w:val="111111"/>
          <w:kern w:val="0"/>
          <w:sz w:val="24"/>
          <w:szCs w:val="24"/>
        </w:rPr>
        <w:br/>
        <w:t>    本专业旨在培养具有良好思想素质、职业道德和专业素养，掌握坚实国际贸易理论基础</w:t>
      </w:r>
      <w:r w:rsidR="0020304D">
        <w:rPr>
          <w:rFonts w:ascii="宋体" w:hAnsi="宋体" w:cs="宋体" w:hint="eastAsia"/>
          <w:color w:val="111111"/>
          <w:kern w:val="0"/>
          <w:sz w:val="24"/>
          <w:szCs w:val="24"/>
        </w:rPr>
        <w:t>、政策</w:t>
      </w:r>
      <w:r w:rsidR="0020304D">
        <w:rPr>
          <w:rFonts w:ascii="宋体" w:eastAsia="宋体" w:hAnsi="宋体" w:cs="宋体"/>
          <w:color w:val="111111"/>
          <w:kern w:val="0"/>
          <w:sz w:val="24"/>
          <w:szCs w:val="24"/>
        </w:rPr>
        <w:t>与实务专业知识，熟悉多边贸易体制与规则及主要国家对外经贸政策，熟悉深圳市外经贸发展历史、现状与趋势，并能熟练掌握一门外语的外向型、复合型专业人才。</w:t>
      </w:r>
      <w:r w:rsidR="0020304D">
        <w:rPr>
          <w:rFonts w:ascii="宋体" w:eastAsia="宋体" w:hAnsi="宋体" w:cs="宋体"/>
          <w:color w:val="111111"/>
          <w:kern w:val="0"/>
          <w:sz w:val="24"/>
          <w:szCs w:val="24"/>
        </w:rPr>
        <w:br/>
        <w:t>    </w:t>
      </w:r>
      <w:r w:rsidR="0020304D">
        <w:rPr>
          <w:rFonts w:ascii="宋体" w:eastAsia="宋体" w:hAnsi="宋体" w:cs="宋体"/>
          <w:color w:val="0000FF"/>
          <w:kern w:val="0"/>
          <w:sz w:val="24"/>
          <w:szCs w:val="24"/>
        </w:rPr>
        <w:t>研究方向：</w:t>
      </w:r>
      <w:r w:rsidR="0020304D">
        <w:rPr>
          <w:rFonts w:ascii="宋体" w:eastAsia="宋体" w:hAnsi="宋体" w:cs="宋体"/>
          <w:color w:val="111111"/>
          <w:kern w:val="0"/>
          <w:sz w:val="24"/>
          <w:szCs w:val="24"/>
        </w:rPr>
        <w:br/>
        <w:t>    1、国际</w:t>
      </w:r>
      <w:r w:rsidR="0020304D">
        <w:rPr>
          <w:rFonts w:ascii="宋体" w:hAnsi="宋体" w:cs="宋体" w:hint="eastAsia"/>
          <w:color w:val="111111"/>
          <w:kern w:val="0"/>
          <w:sz w:val="24"/>
          <w:szCs w:val="24"/>
        </w:rPr>
        <w:t>贸易政策与实务</w:t>
      </w:r>
      <w:r w:rsidR="0020304D">
        <w:rPr>
          <w:rFonts w:ascii="宋体" w:eastAsia="宋体" w:hAnsi="宋体" w:cs="宋体"/>
          <w:color w:val="111111"/>
          <w:kern w:val="0"/>
          <w:sz w:val="24"/>
          <w:szCs w:val="24"/>
        </w:rPr>
        <w:t>。研究世界各国贸易政策、</w:t>
      </w:r>
      <w:r w:rsidR="0020304D">
        <w:rPr>
          <w:rFonts w:ascii="宋体" w:hAnsi="宋体" w:cs="宋体" w:hint="eastAsia"/>
          <w:color w:val="111111"/>
          <w:kern w:val="0"/>
          <w:sz w:val="24"/>
          <w:szCs w:val="24"/>
        </w:rPr>
        <w:t>国际贸易术语、国际货物买卖合同条款、合同的商定与履行以及国际贸易方式等。</w:t>
      </w:r>
      <w:r w:rsidR="0020304D">
        <w:rPr>
          <w:rFonts w:ascii="宋体" w:eastAsia="宋体" w:hAnsi="宋体" w:cs="宋体"/>
          <w:color w:val="111111"/>
          <w:kern w:val="0"/>
          <w:sz w:val="24"/>
          <w:szCs w:val="24"/>
        </w:rPr>
        <w:br/>
      </w:r>
      <w:r w:rsidR="0020304D">
        <w:rPr>
          <w:rFonts w:ascii="宋体" w:hAnsi="宋体" w:cs="宋体" w:hint="eastAsia"/>
          <w:color w:val="111111"/>
          <w:kern w:val="0"/>
          <w:sz w:val="24"/>
          <w:szCs w:val="24"/>
        </w:rPr>
        <w:t xml:space="preserve">   </w:t>
      </w:r>
      <w:r w:rsidR="0020304D">
        <w:rPr>
          <w:rFonts w:ascii="宋体" w:eastAsia="宋体" w:hAnsi="宋体" w:cs="宋体"/>
          <w:color w:val="111111"/>
          <w:kern w:val="0"/>
          <w:sz w:val="24"/>
          <w:szCs w:val="24"/>
        </w:rPr>
        <w:t> 2、国际贸易理论。研究国际贸易理论</w:t>
      </w:r>
      <w:r w:rsidR="0020304D">
        <w:rPr>
          <w:rFonts w:ascii="宋体" w:hAnsi="宋体" w:cs="宋体" w:hint="eastAsia"/>
          <w:color w:val="111111"/>
          <w:kern w:val="0"/>
          <w:sz w:val="24"/>
          <w:szCs w:val="24"/>
        </w:rPr>
        <w:t>的演变及发展</w:t>
      </w:r>
      <w:r w:rsidR="0020304D">
        <w:rPr>
          <w:rFonts w:ascii="宋体" w:eastAsia="宋体" w:hAnsi="宋体" w:cs="宋体"/>
          <w:color w:val="111111"/>
          <w:kern w:val="0"/>
          <w:sz w:val="24"/>
          <w:szCs w:val="24"/>
        </w:rPr>
        <w:t>、贸易环境</w:t>
      </w:r>
      <w:r w:rsidR="0020304D">
        <w:rPr>
          <w:rFonts w:ascii="宋体" w:hAnsi="宋体" w:cs="宋体" w:hint="eastAsia"/>
          <w:color w:val="111111"/>
          <w:kern w:val="0"/>
          <w:sz w:val="24"/>
          <w:szCs w:val="24"/>
        </w:rPr>
        <w:t>等。</w:t>
      </w:r>
      <w:r w:rsidR="0020304D">
        <w:rPr>
          <w:rFonts w:ascii="宋体" w:eastAsia="宋体" w:hAnsi="宋体" w:cs="宋体"/>
          <w:color w:val="111111"/>
          <w:kern w:val="0"/>
          <w:sz w:val="24"/>
          <w:szCs w:val="24"/>
        </w:rPr>
        <w:t>   </w:t>
      </w:r>
    </w:p>
    <w:p w:rsidR="007E49E8" w:rsidRDefault="0020304D" w:rsidP="0020304D">
      <w:r>
        <w:rPr>
          <w:rFonts w:ascii="宋体" w:eastAsia="宋体" w:hAnsi="宋体" w:cs="宋体"/>
          <w:color w:val="111111"/>
          <w:kern w:val="0"/>
          <w:sz w:val="24"/>
          <w:szCs w:val="24"/>
        </w:rPr>
        <w:t> 本专业研究生导师具有多年从事国际贸易理论</w:t>
      </w:r>
      <w:r>
        <w:rPr>
          <w:rFonts w:ascii="宋体" w:hAnsi="宋体" w:cs="宋体" w:hint="eastAsia"/>
          <w:color w:val="111111"/>
          <w:kern w:val="0"/>
          <w:sz w:val="24"/>
          <w:szCs w:val="24"/>
        </w:rPr>
        <w:t>、政策</w:t>
      </w:r>
      <w:r>
        <w:rPr>
          <w:rFonts w:ascii="宋体" w:eastAsia="宋体" w:hAnsi="宋体" w:cs="宋体"/>
          <w:color w:val="111111"/>
          <w:kern w:val="0"/>
          <w:sz w:val="24"/>
          <w:szCs w:val="24"/>
        </w:rPr>
        <w:t>与实务的教学、科研经历，早在90年代初就开始对国际贸易理论</w:t>
      </w:r>
      <w:r>
        <w:rPr>
          <w:rFonts w:ascii="宋体" w:hAnsi="宋体" w:cs="宋体" w:hint="eastAsia"/>
          <w:color w:val="111111"/>
          <w:kern w:val="0"/>
          <w:sz w:val="24"/>
          <w:szCs w:val="24"/>
        </w:rPr>
        <w:t>、政策</w:t>
      </w:r>
      <w:r>
        <w:rPr>
          <w:rFonts w:ascii="宋体" w:eastAsia="宋体" w:hAnsi="宋体" w:cs="宋体"/>
          <w:color w:val="111111"/>
          <w:kern w:val="0"/>
          <w:sz w:val="24"/>
          <w:szCs w:val="24"/>
        </w:rPr>
        <w:t>与实务进行研究，是一个较早进入这一专业领域并取得较多科研成果的学术群体，在本学科范围内形成一支专业特色鲜明、人员结构合理、科研教学成果突出的梯队，形成了国际贸易理论</w:t>
      </w:r>
      <w:r>
        <w:rPr>
          <w:rFonts w:ascii="宋体" w:hAnsi="宋体" w:cs="宋体" w:hint="eastAsia"/>
          <w:color w:val="111111"/>
          <w:kern w:val="0"/>
          <w:sz w:val="24"/>
          <w:szCs w:val="24"/>
        </w:rPr>
        <w:t>、政策</w:t>
      </w:r>
      <w:r>
        <w:rPr>
          <w:rFonts w:ascii="宋体" w:eastAsia="宋体" w:hAnsi="宋体" w:cs="宋体"/>
          <w:color w:val="111111"/>
          <w:kern w:val="0"/>
          <w:sz w:val="24"/>
          <w:szCs w:val="24"/>
        </w:rPr>
        <w:t>与实务的研究特色，并逐步建立起具有自身特色的学科优势，在国内确立了相应的学术地位。</w:t>
      </w:r>
      <w:r>
        <w:rPr>
          <w:rFonts w:ascii="宋体" w:eastAsia="宋体" w:hAnsi="宋体" w:cs="宋体"/>
          <w:color w:val="111111"/>
          <w:kern w:val="0"/>
          <w:sz w:val="24"/>
          <w:szCs w:val="24"/>
        </w:rPr>
        <w:br/>
        <w:t>    </w:t>
      </w:r>
      <w:r>
        <w:rPr>
          <w:rFonts w:ascii="宋体" w:eastAsia="宋体" w:hAnsi="宋体" w:cs="宋体"/>
          <w:color w:val="0000FF"/>
          <w:kern w:val="0"/>
          <w:sz w:val="24"/>
          <w:szCs w:val="24"/>
        </w:rPr>
        <w:t>导师队伍：</w:t>
      </w:r>
      <w:r>
        <w:rPr>
          <w:rFonts w:ascii="宋体" w:eastAsia="宋体" w:hAnsi="宋体" w:cs="宋体"/>
          <w:color w:val="111111"/>
          <w:kern w:val="0"/>
          <w:sz w:val="24"/>
          <w:szCs w:val="24"/>
        </w:rPr>
        <w:br/>
        <w:t>    本专业目前有导师</w:t>
      </w:r>
      <w:r>
        <w:rPr>
          <w:rFonts w:ascii="宋体" w:hAnsi="宋体" w:cs="宋体" w:hint="eastAsia"/>
          <w:color w:val="111111"/>
          <w:kern w:val="0"/>
          <w:sz w:val="24"/>
          <w:szCs w:val="24"/>
        </w:rPr>
        <w:t>8</w:t>
      </w:r>
      <w:r>
        <w:rPr>
          <w:rFonts w:ascii="宋体" w:eastAsia="宋体" w:hAnsi="宋体" w:cs="宋体"/>
          <w:color w:val="111111"/>
          <w:kern w:val="0"/>
          <w:sz w:val="24"/>
          <w:szCs w:val="24"/>
        </w:rPr>
        <w:t>人，年龄结构合理，知识结构互补。其中教授</w:t>
      </w:r>
      <w:r>
        <w:rPr>
          <w:rFonts w:ascii="宋体" w:hAnsi="宋体" w:cs="宋体" w:hint="eastAsia"/>
          <w:color w:val="111111"/>
          <w:kern w:val="0"/>
          <w:sz w:val="24"/>
          <w:szCs w:val="24"/>
        </w:rPr>
        <w:t>3</w:t>
      </w:r>
      <w:r>
        <w:rPr>
          <w:rFonts w:ascii="宋体" w:eastAsia="宋体" w:hAnsi="宋体" w:cs="宋体"/>
          <w:color w:val="111111"/>
          <w:kern w:val="0"/>
          <w:sz w:val="24"/>
          <w:szCs w:val="24"/>
        </w:rPr>
        <w:t>人，副教授</w:t>
      </w:r>
      <w:r>
        <w:rPr>
          <w:rFonts w:ascii="宋体" w:hAnsi="宋体" w:cs="宋体" w:hint="eastAsia"/>
          <w:color w:val="111111"/>
          <w:kern w:val="0"/>
          <w:sz w:val="24"/>
          <w:szCs w:val="24"/>
        </w:rPr>
        <w:t>5</w:t>
      </w:r>
      <w:r>
        <w:rPr>
          <w:rFonts w:ascii="宋体" w:eastAsia="宋体" w:hAnsi="宋体" w:cs="宋体"/>
          <w:color w:val="111111"/>
          <w:kern w:val="0"/>
          <w:sz w:val="24"/>
          <w:szCs w:val="24"/>
        </w:rPr>
        <w:t>人。</w:t>
      </w:r>
      <w:r>
        <w:rPr>
          <w:rFonts w:ascii="宋体" w:eastAsia="宋体" w:hAnsi="宋体" w:cs="宋体"/>
          <w:color w:val="111111"/>
          <w:kern w:val="0"/>
          <w:sz w:val="24"/>
          <w:szCs w:val="24"/>
        </w:rPr>
        <w:br/>
        <w:t>    陈勇教授，经济学博士，经济学院院长。在《世界经济研究》、《国际贸易问题》、《世界经济文汇》、《财经问题研究》、《财经论丛》等杂志上发表论文数十篇；2006年出版专著《新区域主义与东亚经济一体化》。独自承担或参加了多项省、市级课题。</w:t>
      </w:r>
      <w:r>
        <w:rPr>
          <w:rFonts w:ascii="宋体" w:eastAsia="宋体" w:hAnsi="宋体" w:cs="宋体"/>
          <w:color w:val="111111"/>
          <w:kern w:val="0"/>
          <w:sz w:val="24"/>
          <w:szCs w:val="24"/>
        </w:rPr>
        <w:br/>
        <w:t>    赵登峰副教授，经济学博士,国际经济与贸易系主任，广东省“南粤优秀教师”。主讲课程：西方经济学、国际经济学、国际贸易理论与实务。出版专</w:t>
      </w:r>
      <w:r>
        <w:rPr>
          <w:rFonts w:ascii="宋体" w:eastAsia="宋体" w:hAnsi="宋体" w:cs="宋体"/>
          <w:color w:val="111111"/>
          <w:kern w:val="0"/>
          <w:sz w:val="24"/>
          <w:szCs w:val="24"/>
        </w:rPr>
        <w:lastRenderedPageBreak/>
        <w:t>著多部，论文数十篇。</w:t>
      </w:r>
      <w:r>
        <w:rPr>
          <w:rFonts w:ascii="宋体" w:eastAsia="宋体" w:hAnsi="宋体" w:cs="宋体"/>
          <w:color w:val="111111"/>
          <w:kern w:val="0"/>
          <w:sz w:val="24"/>
          <w:szCs w:val="24"/>
        </w:rPr>
        <w:br/>
        <w:t>    江虹教授，国际经济与贸易系副主任。出版专著1部；主编《国际贸易理论与实务》以及《现代企业经营谋略库》外贸篇，发表学术论文十多篇。</w:t>
      </w:r>
      <w:r>
        <w:rPr>
          <w:rFonts w:ascii="宋体" w:eastAsia="宋体" w:hAnsi="宋体" w:cs="宋体"/>
          <w:color w:val="111111"/>
          <w:kern w:val="0"/>
          <w:sz w:val="24"/>
          <w:szCs w:val="24"/>
        </w:rPr>
        <w:br/>
        <w:t>    刘伟丽教授，经济学博士，北京大学中国经济研究中心博士后。出版专著一部；在《经济学动态》、《财经问题研究》、《国际贸易问题》等CSSCI索引期刊发表论文10余篇。独立主持课题多项。</w:t>
      </w:r>
      <w:r>
        <w:rPr>
          <w:rFonts w:ascii="宋体" w:eastAsia="宋体" w:hAnsi="宋体" w:cs="宋体"/>
          <w:color w:val="111111"/>
          <w:kern w:val="0"/>
          <w:sz w:val="24"/>
          <w:szCs w:val="24"/>
        </w:rPr>
        <w:br/>
        <w:t>    陈凯副教授，管理学博士，深圳市优秀教师，中山大学中国第三产业研究中心特约研究员。出版专著1部，在《经济学家》、《财贸经济》、《国际贸易问题》、《世界经济研究》、《财经科学》、《商业经济与管理》等CSSCI索引期刊独立发表论文16篇。主持教育部人文社会科学项目一项。</w:t>
      </w:r>
      <w:r>
        <w:rPr>
          <w:rFonts w:ascii="宋体" w:eastAsia="宋体" w:hAnsi="宋体" w:cs="宋体"/>
          <w:color w:val="111111"/>
          <w:kern w:val="0"/>
          <w:sz w:val="24"/>
          <w:szCs w:val="24"/>
        </w:rPr>
        <w:br/>
        <w:t>    </w:t>
      </w:r>
      <w:r>
        <w:rPr>
          <w:rFonts w:ascii="宋体" w:eastAsia="宋体" w:hAnsi="宋体" w:cs="宋体"/>
          <w:color w:val="0000FF"/>
          <w:kern w:val="0"/>
          <w:sz w:val="24"/>
          <w:szCs w:val="24"/>
        </w:rPr>
        <w:t>课程设置：</w:t>
      </w:r>
      <w:r>
        <w:rPr>
          <w:rFonts w:ascii="宋体" w:eastAsia="宋体" w:hAnsi="宋体" w:cs="宋体"/>
          <w:color w:val="111111"/>
          <w:kern w:val="0"/>
          <w:sz w:val="24"/>
          <w:szCs w:val="24"/>
        </w:rPr>
        <w:br/>
        <w:t>    高级国际贸易学、国际贸易规则与政策、国际市场营销、国际金融、国际分工专题研究</w:t>
      </w:r>
      <w:r>
        <w:rPr>
          <w:rFonts w:ascii="宋体" w:hAnsi="宋体" w:cs="宋体" w:hint="eastAsia"/>
          <w:color w:val="111111"/>
          <w:kern w:val="0"/>
          <w:sz w:val="24"/>
          <w:szCs w:val="24"/>
        </w:rPr>
        <w:t>、</w:t>
      </w:r>
      <w:r>
        <w:rPr>
          <w:rFonts w:hint="eastAsia"/>
          <w:sz w:val="24"/>
          <w:szCs w:val="24"/>
        </w:rPr>
        <w:t>国际服务贸易</w:t>
      </w:r>
      <w:r>
        <w:rPr>
          <w:rFonts w:ascii="宋体" w:eastAsia="宋体" w:hAnsi="宋体" w:cs="宋体"/>
          <w:color w:val="111111"/>
          <w:kern w:val="0"/>
          <w:sz w:val="24"/>
          <w:szCs w:val="24"/>
        </w:rPr>
        <w:t>。</w:t>
      </w:r>
      <w:r>
        <w:rPr>
          <w:rFonts w:ascii="宋体" w:eastAsia="宋体" w:hAnsi="宋体" w:cs="宋体"/>
          <w:color w:val="111111"/>
          <w:kern w:val="0"/>
          <w:sz w:val="24"/>
          <w:szCs w:val="24"/>
        </w:rPr>
        <w:br/>
        <w:t>    </w:t>
      </w:r>
      <w:r>
        <w:rPr>
          <w:rFonts w:ascii="宋体" w:eastAsia="宋体" w:hAnsi="宋体" w:cs="宋体"/>
          <w:color w:val="0000FF"/>
          <w:kern w:val="0"/>
          <w:sz w:val="24"/>
          <w:szCs w:val="24"/>
        </w:rPr>
        <w:t>教学资源：</w:t>
      </w:r>
      <w:r>
        <w:rPr>
          <w:rFonts w:ascii="宋体" w:eastAsia="宋体" w:hAnsi="宋体" w:cs="宋体"/>
          <w:color w:val="111111"/>
          <w:kern w:val="0"/>
          <w:sz w:val="24"/>
          <w:szCs w:val="24"/>
        </w:rPr>
        <w:br/>
        <w:t>    经济学院是深圳大学文科学院中唯一具有高等教育（本科、硕士、博士）完整培养体系的学院。其中，金融学为国家级特色专业，政治经济学为省级重点扶持学科，微观经济学是省级精品课程，国际贸易为省级精品培育课程，《国际经济学》课程是校级双语示范课程。国际贸易教学团队获深圳大学优秀教学成果奖一等奖，近年来全系教师公开发表学术论文50余篇，出版学术专著（教材）（含合著）10余部，主持和参与各类课题10余项。国际经济与贸易专业长期位于热门专业行列，和校外多家高校以及知名企业建立了合作关系，具有较多的出国出境学习机会。</w:t>
      </w:r>
      <w:r>
        <w:rPr>
          <w:rFonts w:ascii="宋体" w:eastAsia="宋体" w:hAnsi="宋体" w:cs="宋体"/>
          <w:color w:val="111111"/>
          <w:kern w:val="0"/>
          <w:sz w:val="24"/>
          <w:szCs w:val="24"/>
        </w:rPr>
        <w:br/>
        <w:t>    </w:t>
      </w:r>
      <w:r>
        <w:rPr>
          <w:rFonts w:ascii="宋体" w:eastAsia="宋体" w:hAnsi="宋体" w:cs="宋体"/>
          <w:color w:val="0000FF"/>
          <w:kern w:val="0"/>
          <w:sz w:val="24"/>
          <w:szCs w:val="24"/>
        </w:rPr>
        <w:t>培养特色：</w:t>
      </w:r>
      <w:r>
        <w:rPr>
          <w:rFonts w:ascii="宋体" w:eastAsia="宋体" w:hAnsi="宋体" w:cs="宋体"/>
          <w:color w:val="111111"/>
          <w:kern w:val="0"/>
          <w:sz w:val="24"/>
          <w:szCs w:val="24"/>
        </w:rPr>
        <w:br/>
        <w:t>    培养德智体美全面发展，具有全面人文素质和复合知识结构、强烈社会责任感、优良职业操守、具有创新意识和学术涵养、适应能力强的复合型骨干人才。能够熟练运用国际经济贸易规则与中国对外经济贸易政策法规，掌握国际</w:t>
      </w:r>
      <w:r>
        <w:rPr>
          <w:rFonts w:ascii="宋体" w:hAnsi="宋体" w:cs="宋体" w:hint="eastAsia"/>
          <w:color w:val="111111"/>
          <w:kern w:val="0"/>
          <w:sz w:val="24"/>
          <w:szCs w:val="24"/>
        </w:rPr>
        <w:t>贸易</w:t>
      </w:r>
      <w:r>
        <w:rPr>
          <w:rFonts w:ascii="宋体" w:eastAsia="宋体" w:hAnsi="宋体" w:cs="宋体"/>
          <w:color w:val="111111"/>
          <w:kern w:val="0"/>
          <w:sz w:val="24"/>
          <w:szCs w:val="24"/>
        </w:rPr>
        <w:t>前沿理论；熟练运用外语和计算机，能在外经外贸、政府机关、金融证券等部门从事实际业务、经营管理、调研策划和理论研究。</w:t>
      </w:r>
      <w:r>
        <w:rPr>
          <w:rFonts w:ascii="宋体" w:eastAsia="宋体" w:hAnsi="宋体" w:cs="宋体"/>
          <w:color w:val="111111"/>
          <w:kern w:val="0"/>
          <w:sz w:val="24"/>
          <w:szCs w:val="24"/>
        </w:rPr>
        <w:br/>
        <w:t>    周飞华 2007年毕业 现为大公香港评级副总监</w:t>
      </w:r>
      <w:r>
        <w:rPr>
          <w:rFonts w:ascii="宋体" w:eastAsia="宋体" w:hAnsi="宋体" w:cs="宋体"/>
          <w:color w:val="111111"/>
          <w:kern w:val="0"/>
          <w:sz w:val="24"/>
          <w:szCs w:val="24"/>
        </w:rPr>
        <w:br/>
        <w:t>    梁伟森 2007年毕业 现为广州市观见营销策划有限公司运营总经理</w:t>
      </w:r>
      <w:r>
        <w:rPr>
          <w:rFonts w:ascii="宋体" w:eastAsia="宋体" w:hAnsi="宋体" w:cs="宋体"/>
          <w:color w:val="111111"/>
          <w:kern w:val="0"/>
          <w:sz w:val="24"/>
          <w:szCs w:val="24"/>
        </w:rPr>
        <w:br/>
        <w:t>    朱振奎 2007年毕业 现为深圳市银富天下投资发展有限公司总经理</w:t>
      </w:r>
      <w:r>
        <w:rPr>
          <w:rFonts w:ascii="宋体" w:eastAsia="宋体" w:hAnsi="宋体" w:cs="宋体"/>
          <w:color w:val="111111"/>
          <w:kern w:val="0"/>
          <w:sz w:val="24"/>
          <w:szCs w:val="24"/>
        </w:rPr>
        <w:br/>
        <w:t>    肖 潇 2007年毕业 现为中广核产业投资基金投资分析师</w:t>
      </w:r>
      <w:r>
        <w:rPr>
          <w:rFonts w:ascii="宋体" w:eastAsia="宋体" w:hAnsi="宋体" w:cs="宋体"/>
          <w:color w:val="111111"/>
          <w:kern w:val="0"/>
          <w:sz w:val="24"/>
          <w:szCs w:val="24"/>
        </w:rPr>
        <w:br/>
        <w:t>    柯 晓 2007年毕业 现为深圳大学在读博士、校长秘书</w:t>
      </w:r>
      <w:r>
        <w:rPr>
          <w:rFonts w:ascii="宋体" w:eastAsia="宋体" w:hAnsi="宋体" w:cs="宋体"/>
          <w:color w:val="111111"/>
          <w:kern w:val="0"/>
          <w:sz w:val="24"/>
          <w:szCs w:val="24"/>
        </w:rPr>
        <w:br/>
        <w:t>    翟拏云 2009年毕业 现为中国银行深圳滨河支行副行长</w:t>
      </w:r>
      <w:r>
        <w:rPr>
          <w:rFonts w:ascii="宋体" w:eastAsia="宋体" w:hAnsi="宋体" w:cs="宋体"/>
          <w:color w:val="111111"/>
          <w:kern w:val="0"/>
          <w:sz w:val="24"/>
          <w:szCs w:val="24"/>
        </w:rPr>
        <w:br/>
        <w:t>    朱 庆 2011年毕业 现为招商银行龙城支行行长助理</w:t>
      </w:r>
      <w:r>
        <w:rPr>
          <w:rFonts w:ascii="宋体" w:eastAsia="宋体" w:hAnsi="宋体" w:cs="宋体"/>
          <w:color w:val="111111"/>
          <w:kern w:val="0"/>
          <w:sz w:val="24"/>
          <w:szCs w:val="24"/>
        </w:rPr>
        <w:br/>
        <w:t>    胡卫夕 2012年毕业 现为新浪微博商业产品部运营经理</w:t>
      </w:r>
      <w:r>
        <w:rPr>
          <w:rFonts w:ascii="宋体" w:eastAsia="宋体" w:hAnsi="宋体" w:cs="宋体"/>
          <w:color w:val="111111"/>
          <w:kern w:val="0"/>
          <w:sz w:val="24"/>
          <w:szCs w:val="24"/>
        </w:rPr>
        <w:br/>
        <w:t>    兰文妍 2009年毕业 现为中山大学在读博士</w:t>
      </w:r>
      <w:r>
        <w:rPr>
          <w:rFonts w:ascii="宋体" w:eastAsia="宋体" w:hAnsi="宋体" w:cs="宋体"/>
          <w:color w:val="111111"/>
          <w:kern w:val="0"/>
          <w:sz w:val="24"/>
          <w:szCs w:val="24"/>
        </w:rPr>
        <w:br/>
        <w:t>    齐世平 2011年毕业 现为中央党校在读博士</w:t>
      </w:r>
      <w:r>
        <w:rPr>
          <w:rFonts w:ascii="宋体" w:eastAsia="宋体" w:hAnsi="宋体" w:cs="宋体"/>
          <w:color w:val="111111"/>
          <w:kern w:val="0"/>
          <w:sz w:val="24"/>
          <w:szCs w:val="24"/>
        </w:rPr>
        <w:br/>
        <w:t>    </w:t>
      </w:r>
      <w:r>
        <w:rPr>
          <w:rFonts w:ascii="宋体" w:eastAsia="宋体" w:hAnsi="宋体" w:cs="宋体"/>
          <w:color w:val="0000FF"/>
          <w:kern w:val="0"/>
          <w:sz w:val="24"/>
          <w:szCs w:val="24"/>
        </w:rPr>
        <w:t>就业方向：</w:t>
      </w:r>
      <w:r>
        <w:rPr>
          <w:rFonts w:ascii="宋体" w:eastAsia="宋体" w:hAnsi="宋体" w:cs="宋体"/>
          <w:color w:val="111111"/>
          <w:kern w:val="0"/>
          <w:sz w:val="24"/>
          <w:szCs w:val="24"/>
        </w:rPr>
        <w:br/>
        <w:t>    截止目前国际贸易学已经毕业并获得硕士学位的人数为165人，广泛分布在各个领域，尤以深圳和珠江三角洲地区的金融、政府机关、外资企业、国际贸易企业和物流行业居多。2013年本硕士点毕业生的就业率为百分之百。主要就业单位有中国建设银行深圳分行、德勤会计事务所、深圳图书馆、东莞党校和湛江海关。</w:t>
      </w:r>
      <w:r>
        <w:rPr>
          <w:rFonts w:ascii="宋体" w:eastAsia="宋体" w:hAnsi="宋体" w:cs="宋体"/>
          <w:color w:val="111111"/>
          <w:kern w:val="0"/>
          <w:sz w:val="24"/>
          <w:szCs w:val="24"/>
        </w:rPr>
        <w:br/>
      </w:r>
      <w:r>
        <w:rPr>
          <w:rFonts w:ascii="宋体" w:eastAsia="宋体" w:hAnsi="宋体" w:cs="宋体"/>
          <w:color w:val="111111"/>
          <w:kern w:val="0"/>
          <w:sz w:val="24"/>
          <w:szCs w:val="24"/>
        </w:rPr>
        <w:lastRenderedPageBreak/>
        <w:t xml:space="preserve">    以往生源状况：本专业生源较好，有来自中山大学、武汉大学、中南大学以及中南财经政法大学等具有博士授权或硕士授权高校的考生报考。 </w:t>
      </w:r>
      <w:r>
        <w:rPr>
          <w:rFonts w:ascii="宋体" w:eastAsia="宋体" w:hAnsi="宋体" w:cs="宋体"/>
          <w:color w:val="111111"/>
          <w:kern w:val="0"/>
          <w:sz w:val="24"/>
          <w:szCs w:val="24"/>
        </w:rPr>
        <w:br/>
        <w:t>    </w:t>
      </w:r>
      <w:r>
        <w:rPr>
          <w:rFonts w:ascii="宋体" w:eastAsia="宋体" w:hAnsi="宋体" w:cs="宋体"/>
          <w:color w:val="0000FF"/>
          <w:kern w:val="0"/>
          <w:sz w:val="24"/>
          <w:szCs w:val="24"/>
        </w:rPr>
        <w:t>对报考者的要求：</w:t>
      </w:r>
      <w:r>
        <w:rPr>
          <w:rFonts w:ascii="宋体" w:eastAsia="宋体" w:hAnsi="宋体" w:cs="宋体"/>
          <w:color w:val="111111"/>
          <w:kern w:val="0"/>
          <w:sz w:val="24"/>
          <w:szCs w:val="24"/>
        </w:rPr>
        <w:br/>
        <w:t>    1、中华人民共和国公民；</w:t>
      </w:r>
      <w:r>
        <w:rPr>
          <w:rFonts w:ascii="宋体" w:eastAsia="宋体" w:hAnsi="宋体" w:cs="宋体"/>
          <w:color w:val="111111"/>
          <w:kern w:val="0"/>
          <w:sz w:val="24"/>
          <w:szCs w:val="24"/>
        </w:rPr>
        <w:br/>
        <w:t>    2、拥护中国共产党的领导，愿为社会主义现代化建设服务，品德良好，遵纪守法；</w:t>
      </w:r>
      <w:r>
        <w:rPr>
          <w:rFonts w:ascii="宋体" w:eastAsia="宋体" w:hAnsi="宋体" w:cs="宋体"/>
          <w:color w:val="111111"/>
          <w:kern w:val="0"/>
          <w:sz w:val="24"/>
          <w:szCs w:val="24"/>
        </w:rPr>
        <w:br/>
        <w:t>    3、考生的学历必须符合下列条件之一：</w:t>
      </w:r>
      <w:r>
        <w:rPr>
          <w:rFonts w:ascii="宋体" w:eastAsia="宋体" w:hAnsi="宋体" w:cs="宋体"/>
          <w:color w:val="111111"/>
          <w:kern w:val="0"/>
          <w:sz w:val="24"/>
          <w:szCs w:val="24"/>
        </w:rPr>
        <w:br/>
        <w:t>    （1）国家承认学历的应届本科毕业生；</w:t>
      </w:r>
      <w:r>
        <w:rPr>
          <w:rFonts w:ascii="宋体" w:eastAsia="宋体" w:hAnsi="宋体" w:cs="宋体"/>
          <w:color w:val="111111"/>
          <w:kern w:val="0"/>
          <w:sz w:val="24"/>
          <w:szCs w:val="24"/>
        </w:rPr>
        <w:br/>
        <w:t>    （2）具有国家承认大学本科毕业学历的人员；</w:t>
      </w:r>
      <w:r>
        <w:rPr>
          <w:rFonts w:ascii="宋体" w:eastAsia="宋体" w:hAnsi="宋体" w:cs="宋体"/>
          <w:color w:val="111111"/>
          <w:kern w:val="0"/>
          <w:sz w:val="24"/>
          <w:szCs w:val="24"/>
        </w:rPr>
        <w:br/>
        <w:t>    4、年龄一般不超过40周岁；</w:t>
      </w:r>
      <w:r>
        <w:rPr>
          <w:rFonts w:ascii="宋体" w:eastAsia="宋体" w:hAnsi="宋体" w:cs="宋体"/>
          <w:color w:val="111111"/>
          <w:kern w:val="0"/>
          <w:sz w:val="24"/>
          <w:szCs w:val="24"/>
        </w:rPr>
        <w:br/>
        <w:t>    5、身体健康状况符合国家和招生单位规定的体检要求。</w:t>
      </w:r>
      <w:r>
        <w:rPr>
          <w:rFonts w:ascii="宋体" w:eastAsia="宋体" w:hAnsi="宋体" w:cs="宋体"/>
          <w:color w:val="111111"/>
          <w:kern w:val="0"/>
          <w:sz w:val="24"/>
          <w:szCs w:val="24"/>
        </w:rPr>
        <w:br/>
        <w:t>    本专业从2015年起不招收同等学力考生，欢迎符合以上条件并具有浓厚科研兴趣的学生、推免生以及具有博士授权或硕士授权高校的考生报考。</w:t>
      </w:r>
      <w:r w:rsidR="00217EC8" w:rsidRPr="00217EC8">
        <w:rPr>
          <w:color w:val="FF0000"/>
          <w:kern w:val="0"/>
        </w:rPr>
        <w:t>027000</w:t>
      </w:r>
      <w:r w:rsidR="00217EC8" w:rsidRPr="00217EC8">
        <w:rPr>
          <w:color w:val="FF0000"/>
          <w:kern w:val="0"/>
        </w:rPr>
        <w:t>统计学</w:t>
      </w:r>
      <w:r w:rsidR="00217EC8" w:rsidRPr="00217EC8">
        <w:rPr>
          <w:color w:val="FF0000"/>
          <w:kern w:val="0"/>
        </w:rPr>
        <w:t>(</w:t>
      </w:r>
      <w:r w:rsidR="00217EC8" w:rsidRPr="00217EC8">
        <w:rPr>
          <w:color w:val="FF0000"/>
          <w:kern w:val="0"/>
        </w:rPr>
        <w:t>一级学科</w:t>
      </w:r>
      <w:r w:rsidR="00217EC8" w:rsidRPr="00217EC8">
        <w:rPr>
          <w:color w:val="FF0000"/>
          <w:kern w:val="0"/>
        </w:rPr>
        <w:t>):</w:t>
      </w:r>
      <w:bookmarkEnd w:id="6"/>
      <w:r w:rsidR="00217EC8" w:rsidRPr="00217EC8">
        <w:rPr>
          <w:kern w:val="0"/>
        </w:rPr>
        <w:br/>
      </w:r>
      <w:r w:rsidR="00217EC8" w:rsidRPr="00217EC8">
        <w:rPr>
          <w:kern w:val="0"/>
        </w:rPr>
        <w:t>专业代码：</w:t>
      </w:r>
      <w:r w:rsidR="00217EC8" w:rsidRPr="00217EC8">
        <w:rPr>
          <w:kern w:val="0"/>
        </w:rPr>
        <w:t xml:space="preserve">027000 </w:t>
      </w:r>
      <w:r w:rsidR="00217EC8" w:rsidRPr="00217EC8">
        <w:rPr>
          <w:kern w:val="0"/>
        </w:rPr>
        <w:t>专业名称：统计学</w:t>
      </w:r>
      <w:r w:rsidR="00217EC8" w:rsidRPr="00217EC8">
        <w:rPr>
          <w:kern w:val="0"/>
        </w:rPr>
        <w:t xml:space="preserve"> </w:t>
      </w:r>
      <w:r w:rsidR="00217EC8" w:rsidRPr="00217EC8">
        <w:rPr>
          <w:kern w:val="0"/>
        </w:rPr>
        <w:t>学制：三年</w:t>
      </w:r>
      <w:r w:rsidR="00217EC8" w:rsidRPr="00217EC8">
        <w:rPr>
          <w:kern w:val="0"/>
        </w:rPr>
        <w:t xml:space="preserve"> </w:t>
      </w:r>
      <w:r w:rsidR="00217EC8" w:rsidRPr="00217EC8">
        <w:rPr>
          <w:kern w:val="0"/>
        </w:rPr>
        <w:t>授予学位：经济学硕士</w:t>
      </w:r>
      <w:r w:rsidR="00217EC8" w:rsidRPr="00217EC8">
        <w:rPr>
          <w:kern w:val="0"/>
        </w:rPr>
        <w:br/>
      </w:r>
      <w:r w:rsidR="00217EC8" w:rsidRPr="00217EC8">
        <w:rPr>
          <w:color w:val="0000FF"/>
          <w:kern w:val="0"/>
        </w:rPr>
        <w:t>培养目标：</w:t>
      </w:r>
      <w:r w:rsidR="00217EC8" w:rsidRPr="00217EC8">
        <w:rPr>
          <w:kern w:val="0"/>
        </w:rPr>
        <w:br/>
      </w:r>
      <w:r w:rsidR="00217EC8" w:rsidRPr="00217EC8">
        <w:rPr>
          <w:kern w:val="0"/>
        </w:rPr>
        <w:t>统计学专业致力于满足国民经济与社会发展的需要，将国民经济统计与数理统计的理论方法联系实际，科学描述国民经济发展状况，提高政府和企业对市场经济的预见性和科学决策水平，为社会培养创新型的高层次统计学人才。</w:t>
      </w:r>
      <w:r w:rsidR="00217EC8" w:rsidRPr="00217EC8">
        <w:rPr>
          <w:kern w:val="0"/>
        </w:rPr>
        <w:br/>
      </w:r>
      <w:r w:rsidR="00217EC8" w:rsidRPr="00217EC8">
        <w:rPr>
          <w:color w:val="0000FF"/>
          <w:kern w:val="0"/>
        </w:rPr>
        <w:t>研究方向：</w:t>
      </w:r>
      <w:r w:rsidR="00217EC8" w:rsidRPr="00217EC8">
        <w:rPr>
          <w:kern w:val="0"/>
        </w:rPr>
        <w:br/>
        <w:t>1</w:t>
      </w:r>
      <w:r w:rsidR="00217EC8" w:rsidRPr="00217EC8">
        <w:rPr>
          <w:kern w:val="0"/>
        </w:rPr>
        <w:t>、国民经济核算与宏观经济分析。国民经济核算与宏观经济分析是统计学中重要的组成部分，是国民经济管理的重要工具，它融汇了统计学、经济学、会计学、经济计量学、计算机技术和数学等一系列学科领域的知识内容。对一个国家或一个地区各部门、各环节国民经济运行的各种现象总体特征的数量表现及结果进行系统研究，运用国民经济核算有关生产、收入分配、消费、投资、对外经济往来、国民财产、人口、资源环境等数据对国民经济进行宏观经济分析，研究其其特征与规律，为国民经济管理、促进经济良性循环和发展提供科学依据。</w:t>
      </w:r>
      <w:r w:rsidR="00217EC8" w:rsidRPr="00217EC8">
        <w:rPr>
          <w:kern w:val="0"/>
        </w:rPr>
        <w:br/>
        <w:t>2</w:t>
      </w:r>
      <w:r w:rsidR="00217EC8" w:rsidRPr="00217EC8">
        <w:rPr>
          <w:kern w:val="0"/>
        </w:rPr>
        <w:t>、数理统计方法与经济应用。数理统计方法是研究经济、社会现象极其重要的工具，在自然科学和社会科学中具有不可或缺的应用。数理统计方法与经济应用方向，包括了多元统计、时间序列、贝叶斯统计、人口统计、结构方程模型等研究领域，近年来发展迅速，在经济研究中得到越来越广泛的应用。</w:t>
      </w:r>
      <w:r w:rsidR="00217EC8" w:rsidRPr="00217EC8">
        <w:rPr>
          <w:kern w:val="0"/>
        </w:rPr>
        <w:br/>
        <w:t>3</w:t>
      </w:r>
      <w:r w:rsidR="00217EC8" w:rsidRPr="00217EC8">
        <w:rPr>
          <w:kern w:val="0"/>
        </w:rPr>
        <w:t>、风险管理与保险精算。仅限于对风险进行定性的描述已经不能适应现代风险管理的需要，现代风险管理更加注重对风险进行准确的定量刻画，借助的主要工具就是统计与概率的相关理论与方法。风险管理子方向主要研究风险度量方法，特定风险的识别与分析，金融风险管理，企业风险管理，个人风险管理，社会稳定风险管理，信用风险管理等；研究基于数据的损失量化模型，以及模型的参数估计与统计模拟计算方法，致力于国民经济和社会发展中风险的精确管理方法研究与应用。精算子方向主要涉及养老金与社会保障、寿险、非寿险领域的精算问题，如养老保险精算模型和应用、养老基金资产负债管理、寿险公司资产负债管理、非寿险准备金评估、保险资金运用等。</w:t>
      </w:r>
      <w:r w:rsidR="00217EC8" w:rsidRPr="00217EC8">
        <w:rPr>
          <w:kern w:val="0"/>
        </w:rPr>
        <w:br/>
      </w:r>
      <w:r w:rsidR="00217EC8" w:rsidRPr="00217EC8">
        <w:rPr>
          <w:kern w:val="0"/>
        </w:rPr>
        <w:t>研究成果介绍：在《数量经济技术经济研究》、《统计研究》、《统计与决策》等统计学术期刊上发表《我国知识水平测度与经济增长的贡献分析》、《关于环境经济投入产出核算理论与方法的改进》、《制度冲击与中国经济的周期波动》、《中国经济周期波动的典型事实》、《交易费用和</w:t>
      </w:r>
      <w:r w:rsidR="00217EC8" w:rsidRPr="00217EC8">
        <w:rPr>
          <w:kern w:val="0"/>
        </w:rPr>
        <w:t>CvaR</w:t>
      </w:r>
      <w:r w:rsidR="00217EC8" w:rsidRPr="00217EC8">
        <w:rPr>
          <w:kern w:val="0"/>
        </w:rPr>
        <w:t>风险测试下的稳健投资组合》、《九章算术中统计学思想探究》等论文，并从事多项省部级课题研究。</w:t>
      </w:r>
      <w:r w:rsidR="00217EC8" w:rsidRPr="00217EC8">
        <w:rPr>
          <w:kern w:val="0"/>
        </w:rPr>
        <w:br/>
      </w:r>
      <w:r w:rsidR="00217EC8" w:rsidRPr="00217EC8">
        <w:rPr>
          <w:color w:val="0000FF"/>
          <w:kern w:val="0"/>
        </w:rPr>
        <w:lastRenderedPageBreak/>
        <w:t>课程设置：</w:t>
      </w:r>
      <w:r w:rsidR="00217EC8" w:rsidRPr="00217EC8">
        <w:rPr>
          <w:kern w:val="0"/>
        </w:rPr>
        <w:br/>
      </w:r>
      <w:r w:rsidR="00217EC8" w:rsidRPr="00217EC8">
        <w:rPr>
          <w:kern w:val="0"/>
        </w:rPr>
        <w:t>主要开设的课程有：高等统计学、多元统计分析、国民经济核算研究、宏观经济分析、高级数量经济学、贝叶斯统计等。</w:t>
      </w:r>
      <w:r w:rsidR="00217EC8" w:rsidRPr="00217EC8">
        <w:rPr>
          <w:kern w:val="0"/>
        </w:rPr>
        <w:br/>
      </w:r>
      <w:r w:rsidR="00217EC8" w:rsidRPr="00217EC8">
        <w:rPr>
          <w:kern w:val="0"/>
        </w:rPr>
        <w:t>就业去向：</w:t>
      </w:r>
      <w:r w:rsidR="00217EC8" w:rsidRPr="00217EC8">
        <w:rPr>
          <w:kern w:val="0"/>
        </w:rPr>
        <w:br/>
      </w:r>
      <w:r w:rsidR="00217EC8" w:rsidRPr="00217EC8">
        <w:rPr>
          <w:kern w:val="0"/>
        </w:rPr>
        <w:t>毕业后可以从事的工作：政府机关及事业单位、金融证券业、保险业及社会保障机构、市场调研、咨询及信息产业部门、高等院校、各大型企业。</w:t>
      </w:r>
      <w:r w:rsidR="00217EC8" w:rsidRPr="00217EC8">
        <w:rPr>
          <w:kern w:val="0"/>
        </w:rPr>
        <w:br/>
      </w:r>
      <w:bookmarkStart w:id="7" w:name="120201"/>
      <w:r w:rsidR="00217EC8" w:rsidRPr="00217EC8">
        <w:rPr>
          <w:color w:val="FF0000"/>
          <w:kern w:val="0"/>
        </w:rPr>
        <w:t>120201</w:t>
      </w:r>
      <w:r w:rsidR="00217EC8" w:rsidRPr="00217EC8">
        <w:rPr>
          <w:color w:val="FF0000"/>
          <w:kern w:val="0"/>
        </w:rPr>
        <w:t>会计学</w:t>
      </w:r>
      <w:r w:rsidR="00217EC8" w:rsidRPr="00217EC8">
        <w:rPr>
          <w:color w:val="FF0000"/>
          <w:kern w:val="0"/>
        </w:rPr>
        <w:t>(</w:t>
      </w:r>
      <w:r w:rsidR="00217EC8" w:rsidRPr="00217EC8">
        <w:rPr>
          <w:color w:val="FF0000"/>
          <w:kern w:val="0"/>
        </w:rPr>
        <w:t>二级学科</w:t>
      </w:r>
      <w:r w:rsidR="00217EC8" w:rsidRPr="00217EC8">
        <w:rPr>
          <w:color w:val="FF0000"/>
          <w:kern w:val="0"/>
        </w:rPr>
        <w:t>):</w:t>
      </w:r>
      <w:bookmarkEnd w:id="7"/>
      <w:r w:rsidR="00217EC8" w:rsidRPr="00217EC8">
        <w:rPr>
          <w:kern w:val="0"/>
        </w:rPr>
        <w:br/>
      </w:r>
      <w:r w:rsidR="00217EC8" w:rsidRPr="00217EC8">
        <w:rPr>
          <w:color w:val="0000FF"/>
          <w:kern w:val="0"/>
        </w:rPr>
        <w:t>培养目标：</w:t>
      </w:r>
      <w:r w:rsidR="00217EC8" w:rsidRPr="00217EC8">
        <w:rPr>
          <w:kern w:val="0"/>
        </w:rPr>
        <w:br/>
      </w:r>
      <w:r w:rsidR="00217EC8" w:rsidRPr="00217EC8">
        <w:rPr>
          <w:kern w:val="0"/>
        </w:rPr>
        <w:t>本专业硕士研究生的培养采取系统的课程学习与科学研究相结合的方式，强调基础理论学习与综合素质培养并重，努力将学生培养成为既深入掌握现代财务与会计理论知识，又具有解决实际问题能力的专业领域高端人才。</w:t>
      </w:r>
      <w:r w:rsidR="00217EC8" w:rsidRPr="00217EC8">
        <w:rPr>
          <w:kern w:val="0"/>
        </w:rPr>
        <w:br/>
      </w:r>
      <w:r w:rsidR="00217EC8" w:rsidRPr="00217EC8">
        <w:rPr>
          <w:color w:val="0000FF"/>
          <w:kern w:val="0"/>
        </w:rPr>
        <w:t>研究方向：</w:t>
      </w:r>
      <w:r w:rsidR="00217EC8" w:rsidRPr="00217EC8">
        <w:rPr>
          <w:kern w:val="0"/>
        </w:rPr>
        <w:br/>
      </w:r>
      <w:r w:rsidR="00217EC8" w:rsidRPr="00217EC8">
        <w:rPr>
          <w:kern w:val="0"/>
        </w:rPr>
        <w:t>本学科点有三个研究方向：</w:t>
      </w:r>
      <w:r w:rsidR="00217EC8" w:rsidRPr="00217EC8">
        <w:rPr>
          <w:kern w:val="0"/>
        </w:rPr>
        <w:t>1</w:t>
      </w:r>
      <w:r w:rsidR="00217EC8" w:rsidRPr="00217EC8">
        <w:rPr>
          <w:kern w:val="0"/>
        </w:rPr>
        <w:t>、审计；</w:t>
      </w:r>
      <w:r w:rsidR="00217EC8" w:rsidRPr="00217EC8">
        <w:rPr>
          <w:kern w:val="0"/>
        </w:rPr>
        <w:t>2</w:t>
      </w:r>
      <w:r w:rsidR="00217EC8" w:rsidRPr="00217EC8">
        <w:rPr>
          <w:kern w:val="0"/>
        </w:rPr>
        <w:t>、财务会计；</w:t>
      </w:r>
      <w:r w:rsidR="00217EC8" w:rsidRPr="00217EC8">
        <w:rPr>
          <w:kern w:val="0"/>
        </w:rPr>
        <w:t>3</w:t>
      </w:r>
      <w:r w:rsidR="00217EC8" w:rsidRPr="00217EC8">
        <w:rPr>
          <w:kern w:val="0"/>
        </w:rPr>
        <w:t>、公司理财</w:t>
      </w:r>
      <w:r w:rsidR="00217EC8" w:rsidRPr="00217EC8">
        <w:rPr>
          <w:kern w:val="0"/>
        </w:rPr>
        <w:br/>
      </w:r>
      <w:r w:rsidR="00217EC8" w:rsidRPr="00217EC8">
        <w:rPr>
          <w:color w:val="0000FF"/>
          <w:kern w:val="0"/>
        </w:rPr>
        <w:t>导师队伍：</w:t>
      </w:r>
      <w:r w:rsidR="00217EC8" w:rsidRPr="00217EC8">
        <w:rPr>
          <w:kern w:val="0"/>
        </w:rPr>
        <w:br/>
      </w:r>
      <w:r w:rsidR="00217EC8" w:rsidRPr="00217EC8">
        <w:rPr>
          <w:kern w:val="0"/>
        </w:rPr>
        <w:t>本专业现有导师</w:t>
      </w:r>
      <w:r w:rsidR="00217EC8" w:rsidRPr="00217EC8">
        <w:rPr>
          <w:kern w:val="0"/>
        </w:rPr>
        <w:t>8</w:t>
      </w:r>
      <w:r w:rsidR="00217EC8" w:rsidRPr="00217EC8">
        <w:rPr>
          <w:kern w:val="0"/>
        </w:rPr>
        <w:t>名，其中教授</w:t>
      </w:r>
      <w:r w:rsidR="00217EC8" w:rsidRPr="00217EC8">
        <w:rPr>
          <w:kern w:val="0"/>
        </w:rPr>
        <w:t>4</w:t>
      </w:r>
      <w:r w:rsidR="00217EC8" w:rsidRPr="00217EC8">
        <w:rPr>
          <w:kern w:val="0"/>
        </w:rPr>
        <w:t>名、副教授</w:t>
      </w:r>
      <w:r w:rsidR="00217EC8" w:rsidRPr="00217EC8">
        <w:rPr>
          <w:kern w:val="0"/>
        </w:rPr>
        <w:t>4</w:t>
      </w:r>
      <w:r w:rsidR="00217EC8" w:rsidRPr="00217EC8">
        <w:rPr>
          <w:kern w:val="0"/>
        </w:rPr>
        <w:t>名，均具有博士学位。本专业师资力量雄厚、特点突出，各位导师分别毕业于上海财经大学、厦门大学、中南财经政法大学、西南财经大学、东北财经大学、暨南大学等全国领先的会计学科博士点，理论水平高，研究成果丰富。本学科点近年来承担部省级等各类课题</w:t>
      </w:r>
      <w:r w:rsidR="00217EC8" w:rsidRPr="00217EC8">
        <w:rPr>
          <w:kern w:val="0"/>
        </w:rPr>
        <w:t>80</w:t>
      </w:r>
      <w:r w:rsidR="00217EC8" w:rsidRPr="00217EC8">
        <w:rPr>
          <w:kern w:val="0"/>
        </w:rPr>
        <w:t>多项，发表论文</w:t>
      </w:r>
      <w:r w:rsidR="00217EC8" w:rsidRPr="00217EC8">
        <w:rPr>
          <w:kern w:val="0"/>
        </w:rPr>
        <w:t>100</w:t>
      </w:r>
      <w:r w:rsidR="00217EC8" w:rsidRPr="00217EC8">
        <w:rPr>
          <w:kern w:val="0"/>
        </w:rPr>
        <w:t>余篇，出版著作</w:t>
      </w:r>
      <w:r w:rsidR="00217EC8" w:rsidRPr="00217EC8">
        <w:rPr>
          <w:kern w:val="0"/>
        </w:rPr>
        <w:t>20</w:t>
      </w:r>
      <w:r w:rsidR="00217EC8" w:rsidRPr="00217EC8">
        <w:rPr>
          <w:kern w:val="0"/>
        </w:rPr>
        <w:t>余部，产生了显著的学术影响、经济效益和社会效益。</w:t>
      </w:r>
      <w:r w:rsidR="00217EC8" w:rsidRPr="00217EC8">
        <w:rPr>
          <w:kern w:val="0"/>
        </w:rPr>
        <w:br/>
      </w:r>
      <w:r w:rsidR="00217EC8" w:rsidRPr="00217EC8">
        <w:rPr>
          <w:kern w:val="0"/>
        </w:rPr>
        <w:t>学术带头人张建军教授，</w:t>
      </w:r>
      <w:r w:rsidR="00217EC8" w:rsidRPr="00217EC8">
        <w:rPr>
          <w:kern w:val="0"/>
        </w:rPr>
        <w:t>1995</w:t>
      </w:r>
      <w:r w:rsidR="00217EC8" w:rsidRPr="00217EC8">
        <w:rPr>
          <w:kern w:val="0"/>
        </w:rPr>
        <w:t>年上海财经大学会计学专业博士研究生毕业，获经济学博士学位。现任深圳大学会计与财务研究所所长，兼任中国会计学会理事等职。著有《审计概念体系研究》等专著、译著及教材</w:t>
      </w:r>
      <w:r w:rsidR="00217EC8" w:rsidRPr="00217EC8">
        <w:rPr>
          <w:kern w:val="0"/>
        </w:rPr>
        <w:t>10</w:t>
      </w:r>
      <w:r w:rsidR="00217EC8" w:rsidRPr="00217EC8">
        <w:rPr>
          <w:kern w:val="0"/>
        </w:rPr>
        <w:t>余部；在《审计研究》等学术刊物上发表论文、译文</w:t>
      </w:r>
      <w:r w:rsidR="00217EC8" w:rsidRPr="00217EC8">
        <w:rPr>
          <w:kern w:val="0"/>
        </w:rPr>
        <w:t>90</w:t>
      </w:r>
      <w:r w:rsidR="00217EC8" w:rsidRPr="00217EC8">
        <w:rPr>
          <w:kern w:val="0"/>
        </w:rPr>
        <w:t>多篇，并多次获奖；主持财政部</w:t>
      </w:r>
      <w:r w:rsidR="00217EC8" w:rsidRPr="00217EC8">
        <w:rPr>
          <w:kern w:val="0"/>
        </w:rPr>
        <w:t>“</w:t>
      </w:r>
      <w:r w:rsidR="00217EC8" w:rsidRPr="00217EC8">
        <w:rPr>
          <w:kern w:val="0"/>
        </w:rPr>
        <w:t>九五</w:t>
      </w:r>
      <w:r w:rsidR="00217EC8" w:rsidRPr="00217EC8">
        <w:rPr>
          <w:kern w:val="0"/>
        </w:rPr>
        <w:t>”</w:t>
      </w:r>
      <w:r w:rsidR="00217EC8" w:rsidRPr="00217EC8">
        <w:rPr>
          <w:kern w:val="0"/>
        </w:rPr>
        <w:t>科研规划课题《衍生金融工具会计研究》等省部级课题多项。</w:t>
      </w:r>
      <w:r w:rsidR="00217EC8" w:rsidRPr="00217EC8">
        <w:rPr>
          <w:kern w:val="0"/>
        </w:rPr>
        <w:br/>
      </w:r>
      <w:r w:rsidR="00217EC8" w:rsidRPr="00217EC8">
        <w:rPr>
          <w:color w:val="0000FF"/>
          <w:kern w:val="0"/>
        </w:rPr>
        <w:t>课程设置：</w:t>
      </w:r>
      <w:r w:rsidR="00217EC8" w:rsidRPr="00217EC8">
        <w:rPr>
          <w:kern w:val="0"/>
        </w:rPr>
        <w:br/>
      </w:r>
      <w:r w:rsidR="00217EC8" w:rsidRPr="00217EC8">
        <w:rPr>
          <w:kern w:val="0"/>
        </w:rPr>
        <w:t>主要课程：审计理论研究、财务会计理论研究、财务理论研究、公司高级理财学、实证会计理论与方法、高级财务会计学、宏微观经济学、多元统计分析</w:t>
      </w:r>
      <w:r w:rsidR="00217EC8" w:rsidRPr="00217EC8">
        <w:rPr>
          <w:kern w:val="0"/>
        </w:rPr>
        <w:br/>
      </w:r>
      <w:r w:rsidR="00217EC8" w:rsidRPr="00217EC8">
        <w:rPr>
          <w:color w:val="0000FF"/>
          <w:kern w:val="0"/>
        </w:rPr>
        <w:t>教学资源：</w:t>
      </w:r>
      <w:r w:rsidR="00217EC8" w:rsidRPr="00217EC8">
        <w:rPr>
          <w:kern w:val="0"/>
        </w:rPr>
        <w:br/>
      </w:r>
      <w:r w:rsidR="00217EC8" w:rsidRPr="00217EC8">
        <w:rPr>
          <w:kern w:val="0"/>
        </w:rPr>
        <w:t>本学科点已同中金岭南有色金属股份有限公司、立信会计师事务所、大华会计事务所、瑞华会计师事务所等建立了长期合作关系，能够给学生提供充足的实习实践机会，即可强化专业技能训练，又可提高综合素质。</w:t>
      </w:r>
      <w:r w:rsidR="00217EC8" w:rsidRPr="00217EC8">
        <w:rPr>
          <w:kern w:val="0"/>
        </w:rPr>
        <w:br/>
      </w:r>
      <w:r w:rsidR="00217EC8" w:rsidRPr="00217EC8">
        <w:rPr>
          <w:color w:val="0000FF"/>
          <w:kern w:val="0"/>
        </w:rPr>
        <w:t>培养特色：</w:t>
      </w:r>
      <w:r w:rsidR="00217EC8" w:rsidRPr="00217EC8">
        <w:rPr>
          <w:kern w:val="0"/>
        </w:rPr>
        <w:br/>
      </w:r>
      <w:r w:rsidR="00217EC8" w:rsidRPr="00217EC8">
        <w:rPr>
          <w:kern w:val="0"/>
        </w:rPr>
        <w:t>基于会计学科具有很强专业性特征，本学科点非常注重理论研究与社会实践相结合的培养模式，通过本阶段学习与实践，学生不但能够掌握本专业理论知识，而且能够学以致用，具有一技之长，为将来就业打下坚实基础。</w:t>
      </w:r>
      <w:r w:rsidR="00217EC8" w:rsidRPr="00217EC8">
        <w:rPr>
          <w:kern w:val="0"/>
        </w:rPr>
        <w:br/>
      </w:r>
      <w:r w:rsidR="00217EC8" w:rsidRPr="00217EC8">
        <w:rPr>
          <w:kern w:val="0"/>
        </w:rPr>
        <w:t>本学科点同时非常注重专业领域理论研究人才培养，有多名学生继续深造，考取了国内知名院校会计学专业博士生：林志伟，上海财经大学会计学博士；涂国前，中山大学会计学专业博士；郑培培，厦门大学会计学专业博士生。</w:t>
      </w:r>
      <w:r w:rsidR="00217EC8" w:rsidRPr="00217EC8">
        <w:rPr>
          <w:kern w:val="0"/>
        </w:rPr>
        <w:br/>
      </w:r>
      <w:r w:rsidR="00217EC8" w:rsidRPr="00217EC8">
        <w:rPr>
          <w:color w:val="0000FF"/>
          <w:kern w:val="0"/>
        </w:rPr>
        <w:t>就业方向：</w:t>
      </w:r>
      <w:r w:rsidR="00217EC8" w:rsidRPr="00217EC8">
        <w:rPr>
          <w:kern w:val="0"/>
        </w:rPr>
        <w:br/>
      </w:r>
      <w:r w:rsidR="00217EC8" w:rsidRPr="00217EC8">
        <w:rPr>
          <w:kern w:val="0"/>
        </w:rPr>
        <w:t>本专业毕业生工作满意度非常高，就业率</w:t>
      </w:r>
      <w:r w:rsidR="00217EC8" w:rsidRPr="00217EC8">
        <w:rPr>
          <w:kern w:val="0"/>
        </w:rPr>
        <w:t>100%</w:t>
      </w:r>
      <w:r w:rsidR="00217EC8" w:rsidRPr="00217EC8">
        <w:rPr>
          <w:kern w:val="0"/>
        </w:rPr>
        <w:t>。毕业去向主要有银行证券等金融机构、大中型企业、政府机关和会计师事务所等。</w:t>
      </w:r>
      <w:r w:rsidR="00217EC8" w:rsidRPr="00217EC8">
        <w:rPr>
          <w:kern w:val="0"/>
        </w:rPr>
        <w:t>2013</w:t>
      </w:r>
      <w:r w:rsidR="00217EC8" w:rsidRPr="00217EC8">
        <w:rPr>
          <w:kern w:val="0"/>
        </w:rPr>
        <w:t>年毕业生就业去向：</w:t>
      </w:r>
      <w:r w:rsidR="00217EC8" w:rsidRPr="00217EC8">
        <w:rPr>
          <w:kern w:val="0"/>
        </w:rPr>
        <w:t>1</w:t>
      </w:r>
      <w:r w:rsidR="00217EC8" w:rsidRPr="00217EC8">
        <w:rPr>
          <w:kern w:val="0"/>
        </w:rPr>
        <w:t>人考取博士研究生，其他就业单位有深圳市审计局、招商证券、华润（深圳）有限公司、深圳能源集团股份有限公司、金蝶国际软件集团有限公司等。</w:t>
      </w:r>
      <w:r w:rsidR="00217EC8" w:rsidRPr="00217EC8">
        <w:rPr>
          <w:kern w:val="0"/>
        </w:rPr>
        <w:br/>
      </w:r>
    </w:p>
    <w:sectPr w:rsidR="007E49E8" w:rsidSect="007E49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63E4" w:rsidRDefault="00BB63E4" w:rsidP="002109EE">
      <w:r>
        <w:separator/>
      </w:r>
    </w:p>
  </w:endnote>
  <w:endnote w:type="continuationSeparator" w:id="0">
    <w:p w:rsidR="00BB63E4" w:rsidRDefault="00BB63E4" w:rsidP="002109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63E4" w:rsidRDefault="00BB63E4" w:rsidP="002109EE">
      <w:r>
        <w:separator/>
      </w:r>
    </w:p>
  </w:footnote>
  <w:footnote w:type="continuationSeparator" w:id="0">
    <w:p w:rsidR="00BB63E4" w:rsidRDefault="00BB63E4" w:rsidP="002109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17EC8"/>
    <w:rsid w:val="0020304D"/>
    <w:rsid w:val="002109EE"/>
    <w:rsid w:val="00217EC8"/>
    <w:rsid w:val="007E49E8"/>
    <w:rsid w:val="009533D4"/>
    <w:rsid w:val="0095793E"/>
    <w:rsid w:val="009D4B70"/>
    <w:rsid w:val="00B7438C"/>
    <w:rsid w:val="00BB63E4"/>
    <w:rsid w:val="00F907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9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09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09EE"/>
    <w:rPr>
      <w:sz w:val="18"/>
      <w:szCs w:val="18"/>
    </w:rPr>
  </w:style>
  <w:style w:type="paragraph" w:styleId="a4">
    <w:name w:val="footer"/>
    <w:basedOn w:val="a"/>
    <w:link w:val="Char0"/>
    <w:uiPriority w:val="99"/>
    <w:semiHidden/>
    <w:unhideWhenUsed/>
    <w:rsid w:val="002109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09EE"/>
    <w:rPr>
      <w:sz w:val="18"/>
      <w:szCs w:val="18"/>
    </w:rPr>
  </w:style>
</w:styles>
</file>

<file path=word/webSettings.xml><?xml version="1.0" encoding="utf-8"?>
<w:webSettings xmlns:r="http://schemas.openxmlformats.org/officeDocument/2006/relationships" xmlns:w="http://schemas.openxmlformats.org/wordprocessingml/2006/main">
  <w:divs>
    <w:div w:id="500707788">
      <w:bodyDiv w:val="1"/>
      <w:marLeft w:val="0"/>
      <w:marRight w:val="0"/>
      <w:marTop w:val="0"/>
      <w:marBottom w:val="0"/>
      <w:divBdr>
        <w:top w:val="none" w:sz="0" w:space="0" w:color="auto"/>
        <w:left w:val="none" w:sz="0" w:space="0" w:color="auto"/>
        <w:bottom w:val="none" w:sz="0" w:space="0" w:color="auto"/>
        <w:right w:val="none" w:sz="0" w:space="0" w:color="auto"/>
      </w:divBdr>
      <w:divsChild>
        <w:div w:id="1912812722">
          <w:marLeft w:val="0"/>
          <w:marRight w:val="0"/>
          <w:marTop w:val="0"/>
          <w:marBottom w:val="0"/>
          <w:divBdr>
            <w:top w:val="none" w:sz="0" w:space="0" w:color="auto"/>
            <w:left w:val="none" w:sz="0" w:space="0" w:color="auto"/>
            <w:bottom w:val="none" w:sz="0" w:space="0" w:color="auto"/>
            <w:right w:val="none" w:sz="0" w:space="0" w:color="auto"/>
          </w:divBdr>
          <w:divsChild>
            <w:div w:id="20600062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1604</Words>
  <Characters>9144</Characters>
  <Application>Microsoft Office Word</Application>
  <DocSecurity>0</DocSecurity>
  <Lines>76</Lines>
  <Paragraphs>21</Paragraphs>
  <ScaleCrop>false</ScaleCrop>
  <Company>Lenovo</Company>
  <LinksUpToDate>false</LinksUpToDate>
  <CharactersWithSpaces>10727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2014-09-17T09:57:00Z</dcterms:created>
  <dcterms:modified xsi:type="dcterms:W3CDTF">2015-06-25T02:18:00Z</dcterms:modified>
</cp:coreProperties>
</file>